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D2E78" w14:textId="51A23130" w:rsidR="00074E67" w:rsidRPr="003B0A2A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3B0A2A">
        <w:rPr>
          <w:rFonts w:ascii="Arial" w:eastAsia="MS Mincho" w:hAnsi="Arial" w:cs="Arial"/>
          <w:b/>
          <w:bCs/>
          <w:sz w:val="28"/>
          <w:lang w:eastAsia="ja-JP"/>
        </w:rPr>
        <w:t>3GPP TSG RAN WG1 Meeting #10</w:t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="00B200C3">
        <w:rPr>
          <w:rFonts w:ascii="Arial" w:eastAsia="MS Mincho" w:hAnsi="Arial" w:cs="Arial"/>
          <w:b/>
          <w:bCs/>
          <w:sz w:val="28"/>
          <w:lang w:eastAsia="ja-JP"/>
        </w:rPr>
        <w:t>bis</w:t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>-e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 xml:space="preserve">         </w:t>
      </w:r>
      <w:r w:rsidR="009E3947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B200C3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Pr="000D377B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80361D" w:rsidRPr="0080361D">
        <w:t xml:space="preserve"> </w:t>
      </w:r>
      <w:r w:rsidR="0080361D" w:rsidRPr="0080361D">
        <w:rPr>
          <w:rFonts w:ascii="Arial" w:eastAsia="MS Mincho" w:hAnsi="Arial" w:cs="Arial"/>
          <w:b/>
          <w:bCs/>
          <w:sz w:val="28"/>
          <w:lang w:eastAsia="ja-JP"/>
        </w:rPr>
        <w:t>2109648</w:t>
      </w:r>
    </w:p>
    <w:p w14:paraId="20AC70E9" w14:textId="1B7AAF03" w:rsidR="00074E67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5E2D52">
        <w:rPr>
          <w:rFonts w:ascii="Arial" w:eastAsia="MS Mincho" w:hAnsi="Arial" w:cs="Arial"/>
          <w:b/>
          <w:bCs/>
          <w:sz w:val="28"/>
          <w:lang w:eastAsia="ja-JP"/>
        </w:rPr>
        <w:t>e-Meeting, </w:t>
      </w:r>
      <w:r w:rsidR="00D53162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  <w:r w:rsidR="00433E2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D5316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5E2D5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– </w:t>
      </w:r>
      <w:r w:rsidR="00D53162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D53162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5E2D5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</w:p>
    <w:p w14:paraId="705F7CBD" w14:textId="77777777" w:rsidR="003B0A2A" w:rsidRPr="00543352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1F8DF15" w14:textId="03A3807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061823" w:rsidRPr="003B0A2A">
        <w:rPr>
          <w:rFonts w:ascii="Arial" w:hAnsi="Arial" w:cs="Arial"/>
          <w:b/>
          <w:sz w:val="24"/>
          <w:lang w:val="en-US"/>
        </w:rPr>
        <w:t>Intel Corporation</w:t>
      </w:r>
    </w:p>
    <w:p w14:paraId="73930D54" w14:textId="5DF883A2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eastAsia="Times New Roman"/>
          <w:sz w:val="22"/>
          <w:szCs w:val="22"/>
          <w:lang w:val="en-US"/>
        </w:rPr>
        <w:tab/>
      </w:r>
      <w:r w:rsidR="00D54B5A" w:rsidRPr="00D54B5A">
        <w:rPr>
          <w:rFonts w:ascii="Arial" w:hAnsi="Arial" w:cs="Arial"/>
          <w:b/>
          <w:sz w:val="24"/>
          <w:lang w:val="en-US"/>
        </w:rPr>
        <w:t>Discussion on UE features for UE power saving</w:t>
      </w:r>
      <w:r w:rsidRPr="003B0A2A">
        <w:rPr>
          <w:rFonts w:ascii="Arial" w:hAnsi="Arial" w:cs="Arial"/>
          <w:b/>
          <w:sz w:val="24"/>
          <w:lang w:val="en-US"/>
        </w:rPr>
        <w:tab/>
      </w:r>
    </w:p>
    <w:p w14:paraId="6B735483" w14:textId="55FEE5BD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985C8E" w:rsidRPr="00613CD1">
        <w:rPr>
          <w:rFonts w:ascii="Arial" w:hAnsi="Arial" w:cs="Arial"/>
          <w:b/>
          <w:sz w:val="24"/>
          <w:lang w:val="en-US"/>
        </w:rPr>
        <w:t>8.</w:t>
      </w:r>
      <w:r w:rsidR="0032015E">
        <w:rPr>
          <w:rFonts w:ascii="Arial" w:hAnsi="Arial" w:cs="Arial"/>
          <w:b/>
          <w:sz w:val="24"/>
          <w:lang w:val="en-US"/>
        </w:rPr>
        <w:t>1</w:t>
      </w:r>
      <w:r w:rsidR="00410E96">
        <w:rPr>
          <w:rFonts w:ascii="Arial" w:hAnsi="Arial" w:cs="Arial"/>
          <w:b/>
          <w:sz w:val="24"/>
          <w:lang w:val="en-US"/>
        </w:rPr>
        <w:t>7.</w:t>
      </w:r>
      <w:r w:rsidR="0032015E">
        <w:rPr>
          <w:rFonts w:ascii="Arial" w:hAnsi="Arial" w:cs="Arial"/>
          <w:b/>
          <w:sz w:val="24"/>
          <w:lang w:val="en-US"/>
        </w:rPr>
        <w:t>7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5637494E" w14:textId="52490E4D" w:rsidR="00061823" w:rsidRPr="003447FF" w:rsidRDefault="00061823" w:rsidP="00257226">
      <w:pPr>
        <w:pStyle w:val="3GPPText"/>
        <w:rPr>
          <w:lang w:val="ru-RU"/>
        </w:rPr>
      </w:pPr>
      <w:r w:rsidRPr="00257226">
        <w:t xml:space="preserve">In this contribution, we express our views </w:t>
      </w:r>
      <w:r w:rsidR="00B45552">
        <w:t xml:space="preserve">on </w:t>
      </w:r>
      <w:r w:rsidR="0032015E">
        <w:t xml:space="preserve">UE features </w:t>
      </w:r>
      <w:r w:rsidR="0082670F">
        <w:t>regarding paging enhancements, TRS/CSI-RS occasions in idle/inactive mode, and PDCCH monitoring adaptation in active time</w:t>
      </w:r>
      <w:r w:rsidR="000A270F">
        <w:t xml:space="preserve">. </w:t>
      </w:r>
    </w:p>
    <w:p w14:paraId="6D0F687F" w14:textId="4E45DC10" w:rsidR="00302DFE" w:rsidRDefault="00990612" w:rsidP="00DC132C">
      <w:pPr>
        <w:pStyle w:val="Heading1"/>
      </w:pPr>
      <w:r>
        <w:t>Discussion on UE features for UE power saving</w:t>
      </w:r>
    </w:p>
    <w:p w14:paraId="75518EE9" w14:textId="501E4CD5" w:rsidR="0062414F" w:rsidRDefault="000A270F" w:rsidP="00BC7883">
      <w:pPr>
        <w:rPr>
          <w:sz w:val="22"/>
          <w:szCs w:val="22"/>
        </w:rPr>
      </w:pPr>
      <w:r>
        <w:rPr>
          <w:sz w:val="22"/>
          <w:szCs w:val="22"/>
        </w:rPr>
        <w:t xml:space="preserve">Here, we provide our views based on the preliminary version of </w:t>
      </w:r>
      <w:r w:rsidR="00982C04">
        <w:rPr>
          <w:sz w:val="22"/>
          <w:szCs w:val="22"/>
        </w:rPr>
        <w:t xml:space="preserve">RAN1 </w:t>
      </w:r>
      <w:r>
        <w:rPr>
          <w:sz w:val="22"/>
          <w:szCs w:val="22"/>
        </w:rPr>
        <w:t>UE feature list</w:t>
      </w:r>
      <w:r w:rsidR="00982C04">
        <w:rPr>
          <w:sz w:val="22"/>
          <w:szCs w:val="22"/>
        </w:rPr>
        <w:t xml:space="preserve"> [1].</w:t>
      </w:r>
    </w:p>
    <w:p w14:paraId="46326FC3" w14:textId="20F15208" w:rsidR="00FD6E5D" w:rsidRDefault="00552A4F" w:rsidP="00FD6E5D">
      <w:pPr>
        <w:pStyle w:val="3GPPH2"/>
      </w:pPr>
      <w:r>
        <w:t>Paging enhancements</w:t>
      </w:r>
    </w:p>
    <w:p w14:paraId="635CADBC" w14:textId="5776EC15" w:rsidR="00FD6E5D" w:rsidRDefault="00D47E7E" w:rsidP="00BC7883">
      <w:pPr>
        <w:rPr>
          <w:sz w:val="22"/>
          <w:szCs w:val="22"/>
        </w:rPr>
      </w:pPr>
      <w:r>
        <w:rPr>
          <w:sz w:val="22"/>
          <w:szCs w:val="22"/>
        </w:rPr>
        <w:t xml:space="preserve">For the </w:t>
      </w:r>
      <w:r w:rsidR="00145292">
        <w:rPr>
          <w:sz w:val="22"/>
          <w:szCs w:val="22"/>
        </w:rPr>
        <w:t xml:space="preserve">FG </w:t>
      </w:r>
      <w:r w:rsidR="00B37537">
        <w:rPr>
          <w:sz w:val="22"/>
          <w:szCs w:val="22"/>
        </w:rPr>
        <w:t>29-1, we have the following suggestions:</w:t>
      </w:r>
    </w:p>
    <w:p w14:paraId="084BC2E4" w14:textId="23ED30C6" w:rsidR="00B37537" w:rsidRPr="00BA22D6" w:rsidRDefault="00B37537" w:rsidP="00B37537">
      <w:pPr>
        <w:pStyle w:val="ListParagraph"/>
        <w:numPr>
          <w:ilvl w:val="0"/>
          <w:numId w:val="44"/>
        </w:numPr>
      </w:pPr>
      <w:r>
        <w:rPr>
          <w:rFonts w:ascii="Times New Roman" w:hAnsi="Times New Roman"/>
        </w:rPr>
        <w:t xml:space="preserve">If </w:t>
      </w:r>
      <w:r w:rsidR="00146BD8">
        <w:rPr>
          <w:rFonts w:ascii="Times New Roman" w:hAnsi="Times New Roman"/>
        </w:rPr>
        <w:t>UE sub</w:t>
      </w:r>
      <w:r w:rsidR="00505351">
        <w:rPr>
          <w:rFonts w:ascii="Times New Roman" w:hAnsi="Times New Roman"/>
        </w:rPr>
        <w:t>-</w:t>
      </w:r>
      <w:r w:rsidR="00146BD8">
        <w:rPr>
          <w:rFonts w:ascii="Times New Roman" w:hAnsi="Times New Roman"/>
        </w:rPr>
        <w:t xml:space="preserve">grouping information is only carried via PEI, then it is fine to </w:t>
      </w:r>
      <w:r w:rsidR="00BA22D6">
        <w:rPr>
          <w:rFonts w:ascii="Times New Roman" w:hAnsi="Times New Roman"/>
        </w:rPr>
        <w:t>group support of PEI and UE subgrouping indication under a common FG.</w:t>
      </w:r>
    </w:p>
    <w:p w14:paraId="7F3731BF" w14:textId="6FC54358" w:rsidR="00BA22D6" w:rsidRPr="00645A5D" w:rsidRDefault="00BA22D6" w:rsidP="00BA22D6">
      <w:pPr>
        <w:pStyle w:val="ListParagraph"/>
        <w:numPr>
          <w:ilvl w:val="1"/>
          <w:numId w:val="44"/>
        </w:numPr>
      </w:pPr>
      <w:r>
        <w:rPr>
          <w:rFonts w:ascii="Times New Roman" w:hAnsi="Times New Roman"/>
        </w:rPr>
        <w:t>If paging DCI is also supported for UE subgrouping information then, a separate FG would be needed</w:t>
      </w:r>
    </w:p>
    <w:p w14:paraId="7DB567EC" w14:textId="3A166992" w:rsidR="00645A5D" w:rsidRPr="007D36B0" w:rsidRDefault="00B829CE" w:rsidP="00645A5D">
      <w:pPr>
        <w:pStyle w:val="ListParagraph"/>
        <w:numPr>
          <w:ilvl w:val="0"/>
          <w:numId w:val="44"/>
        </w:numPr>
      </w:pPr>
      <w:r>
        <w:rPr>
          <w:rFonts w:ascii="Times New Roman" w:hAnsi="Times New Roman"/>
        </w:rPr>
        <w:t>Capture that support of PEI is based on a DCI format</w:t>
      </w:r>
    </w:p>
    <w:p w14:paraId="08DCEAF9" w14:textId="170AC2F9" w:rsidR="007D36B0" w:rsidRDefault="00E55530" w:rsidP="00645A5D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We do not agree the description in the </w:t>
      </w:r>
      <w:r w:rsidRPr="00E55530">
        <w:rPr>
          <w:rFonts w:ascii="Times New Roman" w:hAnsi="Times New Roman"/>
        </w:rPr>
        <w:t>column “</w:t>
      </w:r>
      <w:r w:rsidRPr="00E55530">
        <w:rPr>
          <w:rFonts w:ascii="Times New Roman" w:hAnsi="Times New Roman"/>
          <w:szCs w:val="18"/>
          <w:lang w:eastAsia="ja-JP"/>
        </w:rPr>
        <w:t>Consequence if the feature is not supported by the UE</w:t>
      </w:r>
      <w:r w:rsidRPr="00E55530">
        <w:rPr>
          <w:rFonts w:ascii="Times New Roman" w:hAnsi="Times New Roman"/>
        </w:rPr>
        <w:t>”</w:t>
      </w:r>
      <w:r w:rsidR="002E77FC">
        <w:rPr>
          <w:rFonts w:ascii="Times New Roman" w:hAnsi="Times New Roman"/>
        </w:rPr>
        <w:t xml:space="preserve">. </w:t>
      </w:r>
      <w:r w:rsidR="00881F9F">
        <w:rPr>
          <w:rFonts w:ascii="Times New Roman" w:hAnsi="Times New Roman"/>
        </w:rPr>
        <w:t>It is sufficient to say “UE does not support PEI and UE sub grouping indication” as consequence.</w:t>
      </w:r>
    </w:p>
    <w:p w14:paraId="12E69996" w14:textId="2546688B" w:rsidR="00B21D92" w:rsidRDefault="00B21D92" w:rsidP="00645A5D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>
        <w:rPr>
          <w:rFonts w:ascii="Times New Roman" w:hAnsi="Times New Roman"/>
        </w:rPr>
        <w:t>“Note” column should capture the following</w:t>
      </w:r>
    </w:p>
    <w:p w14:paraId="1925591E" w14:textId="31AB2074" w:rsidR="00B21D92" w:rsidRPr="001270AA" w:rsidRDefault="001270AA" w:rsidP="00B21D92">
      <w:pPr>
        <w:pStyle w:val="ListParagraph"/>
        <w:numPr>
          <w:ilvl w:val="1"/>
          <w:numId w:val="44"/>
        </w:numPr>
        <w:rPr>
          <w:rFonts w:ascii="Times New Roman" w:hAnsi="Times New Roman"/>
        </w:rPr>
      </w:pPr>
      <w:r w:rsidRPr="001270AA">
        <w:rPr>
          <w:rFonts w:ascii="Times New Roman" w:hAnsi="Times New Roman"/>
          <w:color w:val="000000"/>
          <w:shd w:val="clear" w:color="auto" w:fill="FFFFFF"/>
        </w:rPr>
        <w:t>maximum number of sub-groups per PO can be eight</w:t>
      </w:r>
    </w:p>
    <w:p w14:paraId="0D08CD99" w14:textId="5257F4E3" w:rsidR="001270AA" w:rsidRPr="00575334" w:rsidRDefault="001270AA" w:rsidP="00B21D92">
      <w:pPr>
        <w:pStyle w:val="ListParagraph"/>
        <w:numPr>
          <w:ilvl w:val="1"/>
          <w:numId w:val="44"/>
        </w:numPr>
        <w:rPr>
          <w:rFonts w:ascii="Times New Roman" w:hAnsi="Times New Roman"/>
        </w:rPr>
      </w:pPr>
      <w:proofErr w:type="spellStart"/>
      <w:r w:rsidRPr="001270AA">
        <w:rPr>
          <w:rFonts w:ascii="Times New Roman" w:hAnsi="Times New Roman"/>
          <w:color w:val="000000"/>
          <w:shd w:val="clear" w:color="auto" w:fill="FFFFFF"/>
        </w:rPr>
        <w:t>Behv</w:t>
      </w:r>
      <w:proofErr w:type="spellEnd"/>
      <w:r w:rsidRPr="001270AA">
        <w:rPr>
          <w:rFonts w:ascii="Times New Roman" w:hAnsi="Times New Roman"/>
          <w:color w:val="000000"/>
          <w:shd w:val="clear" w:color="auto" w:fill="FFFFFF"/>
        </w:rPr>
        <w:t>-A for PEI detection</w:t>
      </w:r>
    </w:p>
    <w:p w14:paraId="135A96B0" w14:textId="3A1E2BBF" w:rsidR="00575334" w:rsidRPr="00575334" w:rsidRDefault="00575334" w:rsidP="00575334">
      <w:pPr>
        <w:rPr>
          <w:sz w:val="22"/>
          <w:szCs w:val="22"/>
        </w:rPr>
      </w:pPr>
    </w:p>
    <w:p w14:paraId="158210DC" w14:textId="67D4FCF7" w:rsidR="00575334" w:rsidRPr="00D42C1C" w:rsidRDefault="00575334" w:rsidP="00575334">
      <w:pPr>
        <w:rPr>
          <w:b/>
          <w:bCs/>
          <w:sz w:val="22"/>
          <w:szCs w:val="22"/>
        </w:rPr>
      </w:pPr>
      <w:r w:rsidRPr="00D42C1C">
        <w:rPr>
          <w:b/>
          <w:bCs/>
          <w:sz w:val="22"/>
          <w:szCs w:val="22"/>
        </w:rPr>
        <w:t>Observation 1: If UE sub</w:t>
      </w:r>
      <w:r w:rsidR="00505351">
        <w:rPr>
          <w:b/>
          <w:bCs/>
          <w:sz w:val="22"/>
          <w:szCs w:val="22"/>
        </w:rPr>
        <w:t>-</w:t>
      </w:r>
      <w:r w:rsidRPr="00D42C1C">
        <w:rPr>
          <w:b/>
          <w:bCs/>
          <w:sz w:val="22"/>
          <w:szCs w:val="22"/>
        </w:rPr>
        <w:t>grouping information is only carried via PEI, then support of PEI and UE subgrouping indication can be grouped under a common FG.</w:t>
      </w:r>
    </w:p>
    <w:p w14:paraId="21B9EE62" w14:textId="29659EBD" w:rsidR="00D42C1C" w:rsidRPr="00D42C1C" w:rsidRDefault="00D42C1C" w:rsidP="00D42C1C">
      <w:pPr>
        <w:rPr>
          <w:b/>
          <w:bCs/>
          <w:sz w:val="22"/>
          <w:szCs w:val="22"/>
        </w:rPr>
      </w:pPr>
      <w:r w:rsidRPr="00D42C1C">
        <w:rPr>
          <w:b/>
          <w:bCs/>
          <w:sz w:val="22"/>
          <w:szCs w:val="22"/>
        </w:rPr>
        <w:t>Observation 2: If paging DCI is also supported for UE subgrouping information then, a separate FG would be needed</w:t>
      </w:r>
      <w:r w:rsidR="00505351">
        <w:rPr>
          <w:b/>
          <w:bCs/>
          <w:sz w:val="22"/>
          <w:szCs w:val="22"/>
        </w:rPr>
        <w:t>.</w:t>
      </w:r>
    </w:p>
    <w:p w14:paraId="03C47455" w14:textId="5107E77D" w:rsidR="00141952" w:rsidRDefault="00141952" w:rsidP="00141952"/>
    <w:p w14:paraId="37487F0D" w14:textId="0DDF0603" w:rsidR="00141952" w:rsidRDefault="00141952" w:rsidP="00F05FC3">
      <w:pPr>
        <w:pStyle w:val="3GPPH2"/>
      </w:pPr>
      <w:r>
        <w:t>TRS/CSI-RS occasions</w:t>
      </w:r>
    </w:p>
    <w:p w14:paraId="3FF65A8F" w14:textId="68FD0600" w:rsidR="00F05FC3" w:rsidRDefault="00F05FC3" w:rsidP="00F05FC3">
      <w:pPr>
        <w:pStyle w:val="3GPPText"/>
        <w:rPr>
          <w:lang w:val="en-GB"/>
        </w:rPr>
      </w:pPr>
    </w:p>
    <w:p w14:paraId="4DDC16F9" w14:textId="054BA161" w:rsidR="00F05FC3" w:rsidRDefault="00F05FC3" w:rsidP="00F05FC3">
      <w:pPr>
        <w:pStyle w:val="3GPPText"/>
        <w:rPr>
          <w:lang w:val="en-GB"/>
        </w:rPr>
      </w:pPr>
      <w:r>
        <w:rPr>
          <w:lang w:val="en-GB"/>
        </w:rPr>
        <w:t>For the FG 29-2, we have the following suggestions</w:t>
      </w:r>
    </w:p>
    <w:p w14:paraId="417AC69A" w14:textId="68618E01" w:rsidR="00F05FC3" w:rsidRDefault="00B05A43" w:rsidP="00F05FC3">
      <w:pPr>
        <w:pStyle w:val="3GPPText"/>
        <w:numPr>
          <w:ilvl w:val="0"/>
          <w:numId w:val="46"/>
        </w:numPr>
        <w:rPr>
          <w:lang w:val="en-GB"/>
        </w:rPr>
      </w:pPr>
      <w:r>
        <w:rPr>
          <w:lang w:val="en-GB"/>
        </w:rPr>
        <w:t xml:space="preserve">Update component description </w:t>
      </w:r>
      <w:r w:rsidRPr="00B05A43">
        <w:rPr>
          <w:lang w:val="en-GB"/>
        </w:rPr>
        <w:t>as “</w:t>
      </w:r>
      <w:r w:rsidRPr="00B05A43">
        <w:rPr>
          <w:color w:val="000000"/>
          <w:szCs w:val="22"/>
          <w:shd w:val="clear" w:color="auto" w:fill="FFFFFF"/>
        </w:rPr>
        <w:t xml:space="preserve">Support </w:t>
      </w:r>
      <w:r w:rsidR="00E67E4C" w:rsidRPr="00B05A43">
        <w:rPr>
          <w:color w:val="000000"/>
          <w:szCs w:val="22"/>
          <w:shd w:val="clear" w:color="auto" w:fill="FFFFFF"/>
        </w:rPr>
        <w:t>receiving</w:t>
      </w:r>
      <w:r w:rsidRPr="00B05A43">
        <w:rPr>
          <w:color w:val="000000"/>
          <w:szCs w:val="22"/>
          <w:shd w:val="clear" w:color="auto" w:fill="FFFFFF"/>
        </w:rPr>
        <w:t xml:space="preserve"> L1 indication for TRS availability via paging DCI</w:t>
      </w:r>
      <w:r w:rsidRPr="00B05A43">
        <w:rPr>
          <w:lang w:val="en-GB"/>
        </w:rPr>
        <w:t>”</w:t>
      </w:r>
      <w:r w:rsidR="00E113E6">
        <w:rPr>
          <w:lang w:val="en-GB"/>
        </w:rPr>
        <w:t xml:space="preserve">. It is expected that </w:t>
      </w:r>
      <w:r w:rsidR="00FA00CC">
        <w:rPr>
          <w:lang w:val="en-GB"/>
        </w:rPr>
        <w:t>paging DCI based indication would be default.</w:t>
      </w:r>
    </w:p>
    <w:p w14:paraId="59B94031" w14:textId="42241851" w:rsidR="00FA00CC" w:rsidRDefault="00FA00CC" w:rsidP="00FA00CC">
      <w:pPr>
        <w:pStyle w:val="3GPPText"/>
        <w:numPr>
          <w:ilvl w:val="1"/>
          <w:numId w:val="46"/>
        </w:numPr>
        <w:rPr>
          <w:lang w:val="en-GB"/>
        </w:rPr>
      </w:pPr>
      <w:r>
        <w:rPr>
          <w:lang w:val="en-GB"/>
        </w:rPr>
        <w:t xml:space="preserve">If PEI based availability indication is </w:t>
      </w:r>
      <w:r w:rsidR="00372F33">
        <w:rPr>
          <w:lang w:val="en-GB"/>
        </w:rPr>
        <w:t>agreed/</w:t>
      </w:r>
      <w:r>
        <w:rPr>
          <w:lang w:val="en-GB"/>
        </w:rPr>
        <w:t xml:space="preserve">supported, a separate FG can be created such as </w:t>
      </w:r>
      <w:r w:rsidR="00811492">
        <w:rPr>
          <w:lang w:val="en-GB"/>
        </w:rPr>
        <w:t>FG 29-2A</w:t>
      </w:r>
      <w:r>
        <w:rPr>
          <w:lang w:val="en-GB"/>
        </w:rPr>
        <w:t xml:space="preserve"> where </w:t>
      </w:r>
      <w:r w:rsidR="00811492">
        <w:rPr>
          <w:lang w:val="en-GB"/>
        </w:rPr>
        <w:t>FG 29-2 can be prerequisite.</w:t>
      </w:r>
    </w:p>
    <w:p w14:paraId="7DC5BE67" w14:textId="26267399" w:rsidR="007540A8" w:rsidRDefault="007540A8" w:rsidP="007540A8">
      <w:pPr>
        <w:pStyle w:val="3GPPText"/>
        <w:rPr>
          <w:lang w:val="en-GB"/>
        </w:rPr>
      </w:pPr>
    </w:p>
    <w:p w14:paraId="32F8A0E5" w14:textId="77777777" w:rsidR="007540A8" w:rsidRPr="007540A8" w:rsidRDefault="007540A8" w:rsidP="007540A8">
      <w:pPr>
        <w:rPr>
          <w:b/>
          <w:bCs/>
          <w:sz w:val="22"/>
          <w:szCs w:val="22"/>
        </w:rPr>
      </w:pPr>
      <w:r w:rsidRPr="007540A8">
        <w:rPr>
          <w:b/>
          <w:bCs/>
          <w:sz w:val="22"/>
          <w:szCs w:val="22"/>
        </w:rPr>
        <w:lastRenderedPageBreak/>
        <w:t>Observation 3: If PEI based availability indication is agreed/supported, a separate FG can be created such as FG 29-2A where FG 29-2 can be prerequisite.</w:t>
      </w:r>
    </w:p>
    <w:p w14:paraId="2C2D89ED" w14:textId="074132E8" w:rsidR="007540A8" w:rsidRDefault="007540A8" w:rsidP="007540A8">
      <w:pPr>
        <w:pStyle w:val="3GPPText"/>
        <w:rPr>
          <w:lang w:val="en-GB"/>
        </w:rPr>
      </w:pPr>
    </w:p>
    <w:p w14:paraId="6B801D72" w14:textId="2CF6843E" w:rsidR="00E67E4C" w:rsidRDefault="00E67E4C" w:rsidP="00E67E4C">
      <w:pPr>
        <w:pStyle w:val="3GPPText"/>
        <w:rPr>
          <w:lang w:val="en-GB"/>
        </w:rPr>
      </w:pPr>
    </w:p>
    <w:p w14:paraId="083C12AC" w14:textId="49591A74" w:rsidR="00E67E4C" w:rsidRPr="00372F33" w:rsidRDefault="00362142" w:rsidP="00372F33">
      <w:pPr>
        <w:pStyle w:val="3GPPH2"/>
      </w:pPr>
      <w:r>
        <w:t xml:space="preserve">PDCCH monitoring adaptation </w:t>
      </w:r>
      <w:r w:rsidR="00372F33">
        <w:t>in active time</w:t>
      </w:r>
    </w:p>
    <w:p w14:paraId="1FF9905C" w14:textId="0CDB3C5B" w:rsidR="00597ACD" w:rsidRDefault="00074B3C" w:rsidP="00AE57B0">
      <w:pPr>
        <w:pStyle w:val="3GPPText"/>
        <w:rPr>
          <w:lang w:val="en-GB"/>
        </w:rPr>
      </w:pPr>
      <w:r w:rsidRPr="00074B3C">
        <w:rPr>
          <w:lang w:val="en-GB"/>
        </w:rPr>
        <w:t xml:space="preserve">For PDCCH monitoring adaptation FG 29-3, </w:t>
      </w:r>
      <w:r w:rsidR="00405E1B">
        <w:rPr>
          <w:lang w:val="en-GB"/>
        </w:rPr>
        <w:t xml:space="preserve">we suggest </w:t>
      </w:r>
      <w:r w:rsidR="00035954">
        <w:rPr>
          <w:lang w:val="en-GB"/>
        </w:rPr>
        <w:t>revising</w:t>
      </w:r>
      <w:r w:rsidRPr="00074B3C">
        <w:rPr>
          <w:lang w:val="en-GB"/>
        </w:rPr>
        <w:t xml:space="preserve"> component description as follows:</w:t>
      </w:r>
    </w:p>
    <w:p w14:paraId="038995E1" w14:textId="5047829F" w:rsidR="00405E1B" w:rsidRDefault="00405E1B" w:rsidP="00AE57B0">
      <w:pPr>
        <w:pStyle w:val="3GPPText"/>
        <w:rPr>
          <w:lang w:val="en-GB"/>
        </w:rPr>
      </w:pPr>
    </w:p>
    <w:p w14:paraId="314D4BAC" w14:textId="77777777" w:rsidR="00F050C6" w:rsidRPr="00F050C6" w:rsidRDefault="00F050C6" w:rsidP="00F050C6">
      <w:pPr>
        <w:pStyle w:val="3GPPText"/>
        <w:numPr>
          <w:ilvl w:val="0"/>
          <w:numId w:val="46"/>
        </w:numPr>
        <w:rPr>
          <w:lang w:val="en-GB"/>
        </w:rPr>
      </w:pPr>
      <w:r w:rsidRPr="00F050C6">
        <w:rPr>
          <w:color w:val="000000"/>
          <w:szCs w:val="22"/>
          <w:shd w:val="clear" w:color="auto" w:fill="FFFFFF"/>
        </w:rPr>
        <w:t>Support PDCCH monitoring adaptation by scheduling DCI formats, where up</w:t>
      </w:r>
      <w:r>
        <w:rPr>
          <w:color w:val="000000"/>
          <w:szCs w:val="22"/>
          <w:shd w:val="clear" w:color="auto" w:fill="FFFFFF"/>
        </w:rPr>
        <w:t xml:space="preserve"> </w:t>
      </w:r>
      <w:r w:rsidRPr="00F050C6">
        <w:rPr>
          <w:color w:val="000000"/>
          <w:szCs w:val="22"/>
          <w:shd w:val="clear" w:color="auto" w:fill="FFFFFF"/>
        </w:rPr>
        <w:t xml:space="preserve">to Y bits can be configured in a field </w:t>
      </w:r>
    </w:p>
    <w:p w14:paraId="23702731" w14:textId="12F61E2E" w:rsidR="002B7FEC" w:rsidRPr="002B7FEC" w:rsidRDefault="002B7FEC" w:rsidP="00F050C6">
      <w:pPr>
        <w:pStyle w:val="3GPPText"/>
        <w:numPr>
          <w:ilvl w:val="1"/>
          <w:numId w:val="46"/>
        </w:numPr>
        <w:rPr>
          <w:lang w:val="en-GB"/>
        </w:rPr>
      </w:pPr>
      <w:r>
        <w:rPr>
          <w:color w:val="000000"/>
          <w:szCs w:val="22"/>
          <w:shd w:val="clear" w:color="auto" w:fill="FFFFFF"/>
        </w:rPr>
        <w:t xml:space="preserve">In </w:t>
      </w:r>
      <w:r w:rsidR="00F050C6" w:rsidRPr="00F050C6">
        <w:rPr>
          <w:color w:val="000000"/>
          <w:szCs w:val="22"/>
          <w:shd w:val="clear" w:color="auto" w:fill="FFFFFF"/>
        </w:rPr>
        <w:t>Note</w:t>
      </w:r>
      <w:r w:rsidR="00591CFC">
        <w:rPr>
          <w:color w:val="000000"/>
          <w:szCs w:val="22"/>
          <w:shd w:val="clear" w:color="auto" w:fill="FFFFFF"/>
        </w:rPr>
        <w:t xml:space="preserve"> column</w:t>
      </w:r>
      <w:r>
        <w:rPr>
          <w:color w:val="000000"/>
          <w:szCs w:val="22"/>
          <w:shd w:val="clear" w:color="auto" w:fill="FFFFFF"/>
        </w:rPr>
        <w:t xml:space="preserve">, we could mention </w:t>
      </w:r>
      <w:r w:rsidR="00F050C6" w:rsidRPr="00F050C6">
        <w:rPr>
          <w:color w:val="000000"/>
          <w:szCs w:val="22"/>
          <w:shd w:val="clear" w:color="auto" w:fill="FFFFFF"/>
        </w:rPr>
        <w:t xml:space="preserve"> Y can be 1 or 2</w:t>
      </w:r>
    </w:p>
    <w:p w14:paraId="4E5456B4" w14:textId="77777777" w:rsidR="00591CFC" w:rsidRPr="00591CFC" w:rsidRDefault="002B7FEC" w:rsidP="00F050C6">
      <w:pPr>
        <w:pStyle w:val="3GPPText"/>
        <w:numPr>
          <w:ilvl w:val="1"/>
          <w:numId w:val="46"/>
        </w:numPr>
        <w:rPr>
          <w:lang w:val="en-GB"/>
        </w:rPr>
      </w:pPr>
      <w:r>
        <w:rPr>
          <w:color w:val="000000"/>
          <w:szCs w:val="22"/>
          <w:shd w:val="clear" w:color="auto" w:fill="FFFFFF"/>
        </w:rPr>
        <w:t>Another n</w:t>
      </w:r>
      <w:r w:rsidR="00F050C6" w:rsidRPr="00F050C6">
        <w:rPr>
          <w:color w:val="000000"/>
          <w:szCs w:val="22"/>
          <w:shd w:val="clear" w:color="auto" w:fill="FFFFFF"/>
        </w:rPr>
        <w:t>ote</w:t>
      </w:r>
      <w:r>
        <w:rPr>
          <w:color w:val="000000"/>
          <w:szCs w:val="22"/>
          <w:shd w:val="clear" w:color="auto" w:fill="FFFFFF"/>
        </w:rPr>
        <w:t xml:space="preserve"> can be added as</w:t>
      </w:r>
      <w:r w:rsidR="00F050C6" w:rsidRPr="00F050C6">
        <w:rPr>
          <w:color w:val="000000"/>
          <w:szCs w:val="22"/>
          <w:shd w:val="clear" w:color="auto" w:fill="FFFFFF"/>
        </w:rPr>
        <w:t xml:space="preserve"> PDCCH based monitoring adaptation is applied to USS and type-3 CSS 2. </w:t>
      </w:r>
    </w:p>
    <w:p w14:paraId="5285F439" w14:textId="77777777" w:rsidR="00591CFC" w:rsidRPr="00591CFC" w:rsidRDefault="00F050C6" w:rsidP="00591CFC">
      <w:pPr>
        <w:pStyle w:val="3GPPText"/>
        <w:numPr>
          <w:ilvl w:val="0"/>
          <w:numId w:val="46"/>
        </w:numPr>
        <w:rPr>
          <w:lang w:val="en-GB"/>
        </w:rPr>
      </w:pPr>
      <w:r w:rsidRPr="00F050C6">
        <w:rPr>
          <w:color w:val="000000"/>
          <w:szCs w:val="22"/>
          <w:shd w:val="clear" w:color="auto" w:fill="FFFFFF"/>
        </w:rPr>
        <w:t xml:space="preserve">Support of PDCCH monitoring adaptation </w:t>
      </w:r>
      <w:proofErr w:type="spellStart"/>
      <w:r w:rsidRPr="00F050C6">
        <w:rPr>
          <w:color w:val="000000"/>
          <w:szCs w:val="22"/>
          <w:shd w:val="clear" w:color="auto" w:fill="FFFFFF"/>
        </w:rPr>
        <w:t>behaviour</w:t>
      </w:r>
      <w:proofErr w:type="spellEnd"/>
      <w:r w:rsidRPr="00F050C6">
        <w:rPr>
          <w:color w:val="000000"/>
          <w:szCs w:val="22"/>
          <w:shd w:val="clear" w:color="auto" w:fill="FFFFFF"/>
        </w:rPr>
        <w:t xml:space="preserve"> [1], 1A, 2, 2A, [2B] </w:t>
      </w:r>
    </w:p>
    <w:p w14:paraId="373C2342" w14:textId="77777777" w:rsidR="00591CFC" w:rsidRPr="00591CFC" w:rsidRDefault="00F050C6" w:rsidP="00591CFC">
      <w:pPr>
        <w:pStyle w:val="3GPPText"/>
        <w:numPr>
          <w:ilvl w:val="0"/>
          <w:numId w:val="46"/>
        </w:numPr>
        <w:rPr>
          <w:lang w:val="en-GB"/>
        </w:rPr>
      </w:pPr>
      <w:r w:rsidRPr="00F050C6">
        <w:rPr>
          <w:color w:val="000000"/>
          <w:szCs w:val="22"/>
          <w:shd w:val="clear" w:color="auto" w:fill="FFFFFF"/>
        </w:rPr>
        <w:t xml:space="preserve">Support X number of SSSGs </w:t>
      </w:r>
    </w:p>
    <w:p w14:paraId="60719CD6" w14:textId="77777777" w:rsidR="00591CFC" w:rsidRPr="00591CFC" w:rsidRDefault="00F050C6" w:rsidP="00591CFC">
      <w:pPr>
        <w:pStyle w:val="3GPPText"/>
        <w:numPr>
          <w:ilvl w:val="1"/>
          <w:numId w:val="46"/>
        </w:numPr>
        <w:rPr>
          <w:lang w:val="en-GB"/>
        </w:rPr>
      </w:pPr>
      <w:r w:rsidRPr="00F050C6">
        <w:rPr>
          <w:color w:val="000000"/>
          <w:szCs w:val="22"/>
          <w:shd w:val="clear" w:color="auto" w:fill="FFFFFF"/>
        </w:rPr>
        <w:t>Note</w:t>
      </w:r>
      <w:r w:rsidR="00591CFC">
        <w:rPr>
          <w:color w:val="000000"/>
          <w:szCs w:val="22"/>
          <w:shd w:val="clear" w:color="auto" w:fill="FFFFFF"/>
        </w:rPr>
        <w:t xml:space="preserve"> column could capture that</w:t>
      </w:r>
      <w:r w:rsidRPr="00F050C6">
        <w:rPr>
          <w:color w:val="000000"/>
          <w:szCs w:val="22"/>
          <w:shd w:val="clear" w:color="auto" w:fill="FFFFFF"/>
        </w:rPr>
        <w:t xml:space="preserve"> X can be 1, 2, or 3</w:t>
      </w:r>
    </w:p>
    <w:p w14:paraId="7F6D74CC" w14:textId="77777777" w:rsidR="00591CFC" w:rsidRPr="00591CFC" w:rsidRDefault="00F050C6" w:rsidP="00591CFC">
      <w:pPr>
        <w:pStyle w:val="3GPPText"/>
        <w:numPr>
          <w:ilvl w:val="0"/>
          <w:numId w:val="46"/>
        </w:numPr>
        <w:rPr>
          <w:lang w:val="en-GB"/>
        </w:rPr>
      </w:pPr>
      <w:r w:rsidRPr="00F050C6">
        <w:rPr>
          <w:color w:val="000000"/>
          <w:szCs w:val="22"/>
          <w:shd w:val="clear" w:color="auto" w:fill="FFFFFF"/>
        </w:rPr>
        <w:t xml:space="preserve">Support Indication of </w:t>
      </w:r>
      <w:proofErr w:type="spellStart"/>
      <w:r w:rsidRPr="00F050C6">
        <w:rPr>
          <w:color w:val="000000"/>
          <w:szCs w:val="22"/>
          <w:shd w:val="clear" w:color="auto" w:fill="FFFFFF"/>
        </w:rPr>
        <w:t>Beh</w:t>
      </w:r>
      <w:proofErr w:type="spellEnd"/>
      <w:r w:rsidRPr="00F050C6">
        <w:rPr>
          <w:color w:val="000000"/>
          <w:szCs w:val="22"/>
          <w:shd w:val="clear" w:color="auto" w:fill="FFFFFF"/>
        </w:rPr>
        <w:t xml:space="preserve"> 1A when SSSG(s) are not configured. </w:t>
      </w:r>
    </w:p>
    <w:p w14:paraId="626AFC34" w14:textId="7CDEBC16" w:rsidR="00405E1B" w:rsidRPr="00F050C6" w:rsidRDefault="00F050C6" w:rsidP="00591CFC">
      <w:pPr>
        <w:pStyle w:val="3GPPText"/>
        <w:numPr>
          <w:ilvl w:val="0"/>
          <w:numId w:val="46"/>
        </w:numPr>
        <w:rPr>
          <w:lang w:val="en-GB"/>
        </w:rPr>
      </w:pPr>
      <w:r w:rsidRPr="00F050C6">
        <w:rPr>
          <w:color w:val="000000"/>
          <w:szCs w:val="22"/>
          <w:shd w:val="clear" w:color="auto" w:fill="FFFFFF"/>
        </w:rPr>
        <w:t xml:space="preserve">[Support Indication of </w:t>
      </w:r>
      <w:proofErr w:type="spellStart"/>
      <w:r w:rsidRPr="00F050C6">
        <w:rPr>
          <w:color w:val="000000"/>
          <w:szCs w:val="22"/>
          <w:shd w:val="clear" w:color="auto" w:fill="FFFFFF"/>
        </w:rPr>
        <w:t>Beh</w:t>
      </w:r>
      <w:proofErr w:type="spellEnd"/>
      <w:r w:rsidRPr="00F050C6">
        <w:rPr>
          <w:color w:val="000000"/>
          <w:szCs w:val="22"/>
          <w:shd w:val="clear" w:color="auto" w:fill="FFFFFF"/>
        </w:rPr>
        <w:t xml:space="preserve"> 1A for current SSSG when two SSSG(s) are configured]</w:t>
      </w:r>
    </w:p>
    <w:p w14:paraId="3C52CA04" w14:textId="77777777" w:rsidR="005972C9" w:rsidRDefault="005972C9" w:rsidP="008F30B8">
      <w:pPr>
        <w:pStyle w:val="Heading1"/>
      </w:pPr>
      <w:r>
        <w:t>Conclusions</w:t>
      </w:r>
    </w:p>
    <w:p w14:paraId="4F1CD0F2" w14:textId="5C37C24E" w:rsidR="00A7256E" w:rsidRDefault="00E455A9" w:rsidP="00257226">
      <w:pPr>
        <w:pStyle w:val="3GPPText"/>
      </w:pPr>
      <w:r w:rsidRPr="00106F86">
        <w:t xml:space="preserve">In summary, we have following </w:t>
      </w:r>
      <w:r w:rsidR="004A0AB9">
        <w:t xml:space="preserve">observations and </w:t>
      </w:r>
      <w:r w:rsidR="006B628D">
        <w:t>suggestions to update the feature lists table for FGs 29-1/2/3.</w:t>
      </w:r>
    </w:p>
    <w:p w14:paraId="668B884F" w14:textId="77777777" w:rsidR="007540A8" w:rsidRDefault="007540A8" w:rsidP="00257226">
      <w:pPr>
        <w:pStyle w:val="3GPPText"/>
      </w:pPr>
    </w:p>
    <w:p w14:paraId="5854EA51" w14:textId="77777777" w:rsidR="007540A8" w:rsidRPr="00D42C1C" w:rsidRDefault="007540A8" w:rsidP="007540A8">
      <w:pPr>
        <w:rPr>
          <w:b/>
          <w:bCs/>
          <w:sz w:val="22"/>
          <w:szCs w:val="22"/>
        </w:rPr>
      </w:pPr>
      <w:r w:rsidRPr="00D42C1C">
        <w:rPr>
          <w:b/>
          <w:bCs/>
          <w:sz w:val="22"/>
          <w:szCs w:val="22"/>
        </w:rPr>
        <w:t>Observation 1: If UE sub grouping information is only carried via PEI, then support of PEI and UE subgrouping indication can be grouped under a common FG.</w:t>
      </w:r>
    </w:p>
    <w:p w14:paraId="4996F97A" w14:textId="77777777" w:rsidR="007540A8" w:rsidRPr="00D42C1C" w:rsidRDefault="007540A8" w:rsidP="007540A8">
      <w:pPr>
        <w:rPr>
          <w:b/>
          <w:bCs/>
          <w:sz w:val="22"/>
          <w:szCs w:val="22"/>
        </w:rPr>
      </w:pPr>
      <w:r w:rsidRPr="00D42C1C">
        <w:rPr>
          <w:b/>
          <w:bCs/>
          <w:sz w:val="22"/>
          <w:szCs w:val="22"/>
        </w:rPr>
        <w:t>Observation 2: If paging DCI is also supported for UE subgrouping information then, a separate FG would be needed</w:t>
      </w:r>
    </w:p>
    <w:p w14:paraId="2086C349" w14:textId="77777777" w:rsidR="007540A8" w:rsidRPr="007540A8" w:rsidRDefault="007540A8" w:rsidP="007540A8">
      <w:pPr>
        <w:rPr>
          <w:b/>
          <w:bCs/>
          <w:sz w:val="22"/>
          <w:szCs w:val="22"/>
        </w:rPr>
      </w:pPr>
      <w:r w:rsidRPr="007540A8">
        <w:rPr>
          <w:b/>
          <w:bCs/>
          <w:sz w:val="22"/>
          <w:szCs w:val="22"/>
        </w:rPr>
        <w:t>Observation 3: If PEI based availability indication is agreed/supported, a separate FG can be created such as FG 29-2A where FG 29-2 can be prerequisite.</w:t>
      </w:r>
    </w:p>
    <w:p w14:paraId="6100316F" w14:textId="3FEDA732" w:rsidR="00024C89" w:rsidRDefault="00575334" w:rsidP="00257226">
      <w:pPr>
        <w:pStyle w:val="3GPPText"/>
        <w:rPr>
          <w:b/>
          <w:bCs/>
        </w:rPr>
      </w:pPr>
      <w:r w:rsidRPr="007540A8">
        <w:rPr>
          <w:b/>
          <w:bCs/>
        </w:rPr>
        <w:t>Proposal: Update the feature descriptions for Rel-17 UE Power Saving as follows</w:t>
      </w:r>
    </w:p>
    <w:p w14:paraId="1B33F5E5" w14:textId="00CEAFD5" w:rsidR="007540A8" w:rsidRDefault="007540A8" w:rsidP="007540A8">
      <w:pPr>
        <w:pStyle w:val="3GPPText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>FG 29-1</w:t>
      </w:r>
    </w:p>
    <w:p w14:paraId="27F19D14" w14:textId="77777777" w:rsidR="007540A8" w:rsidRPr="00023DCB" w:rsidRDefault="007540A8" w:rsidP="007540A8">
      <w:pPr>
        <w:pStyle w:val="ListParagraph"/>
        <w:numPr>
          <w:ilvl w:val="1"/>
          <w:numId w:val="48"/>
        </w:numPr>
        <w:rPr>
          <w:b/>
          <w:bCs/>
        </w:rPr>
      </w:pPr>
      <w:r w:rsidRPr="00023DCB">
        <w:rPr>
          <w:rFonts w:ascii="Times New Roman" w:hAnsi="Times New Roman"/>
          <w:b/>
          <w:bCs/>
        </w:rPr>
        <w:t>Capture that support of PEI is based on a DCI format</w:t>
      </w:r>
    </w:p>
    <w:p w14:paraId="7B23D524" w14:textId="19A821B0" w:rsidR="007540A8" w:rsidRPr="00023DCB" w:rsidRDefault="007540A8" w:rsidP="007540A8">
      <w:pPr>
        <w:pStyle w:val="ListParagraph"/>
        <w:numPr>
          <w:ilvl w:val="1"/>
          <w:numId w:val="48"/>
        </w:numPr>
        <w:rPr>
          <w:rFonts w:ascii="Times New Roman" w:hAnsi="Times New Roman"/>
          <w:b/>
          <w:bCs/>
        </w:rPr>
      </w:pPr>
      <w:r w:rsidRPr="00023DCB">
        <w:rPr>
          <w:rFonts w:ascii="Times New Roman" w:hAnsi="Times New Roman"/>
          <w:b/>
          <w:bCs/>
        </w:rPr>
        <w:t>It is sufficient to say “UE does not support PEI and UE sub grouping indication” as consequence of not supporting the feature.</w:t>
      </w:r>
    </w:p>
    <w:p w14:paraId="6AD0C5A8" w14:textId="77777777" w:rsidR="007863EF" w:rsidRPr="00446F1E" w:rsidRDefault="007863EF" w:rsidP="007863EF">
      <w:pPr>
        <w:pStyle w:val="3GPPText"/>
        <w:numPr>
          <w:ilvl w:val="1"/>
          <w:numId w:val="48"/>
        </w:numPr>
        <w:rPr>
          <w:b/>
          <w:bCs/>
          <w:lang w:val="en-GB"/>
        </w:rPr>
      </w:pPr>
      <w:r w:rsidRPr="00023DCB">
        <w:rPr>
          <w:b/>
          <w:bCs/>
          <w:color w:val="000000"/>
          <w:szCs w:val="22"/>
          <w:shd w:val="clear" w:color="auto" w:fill="FFFFFF"/>
        </w:rPr>
        <w:t xml:space="preserve">In Note column, </w:t>
      </w:r>
      <w:r>
        <w:rPr>
          <w:b/>
          <w:bCs/>
          <w:color w:val="000000"/>
          <w:szCs w:val="22"/>
          <w:shd w:val="clear" w:color="auto" w:fill="FFFFFF"/>
        </w:rPr>
        <w:t>add</w:t>
      </w:r>
    </w:p>
    <w:p w14:paraId="367E7410" w14:textId="77777777" w:rsidR="007540A8" w:rsidRPr="00023DCB" w:rsidRDefault="007540A8" w:rsidP="007540A8">
      <w:pPr>
        <w:pStyle w:val="ListParagraph"/>
        <w:numPr>
          <w:ilvl w:val="2"/>
          <w:numId w:val="48"/>
        </w:numPr>
        <w:rPr>
          <w:rFonts w:ascii="Times New Roman" w:hAnsi="Times New Roman"/>
          <w:b/>
          <w:bCs/>
        </w:rPr>
      </w:pPr>
      <w:r w:rsidRPr="00023DCB">
        <w:rPr>
          <w:rFonts w:ascii="Times New Roman" w:hAnsi="Times New Roman"/>
          <w:b/>
          <w:bCs/>
          <w:color w:val="000000"/>
          <w:shd w:val="clear" w:color="auto" w:fill="FFFFFF"/>
        </w:rPr>
        <w:t>maximum number of sub-groups per PO can be eight</w:t>
      </w:r>
    </w:p>
    <w:p w14:paraId="2C376AEC" w14:textId="24EA4B0E" w:rsidR="007540A8" w:rsidRPr="00023DCB" w:rsidRDefault="007540A8" w:rsidP="007540A8">
      <w:pPr>
        <w:pStyle w:val="ListParagraph"/>
        <w:numPr>
          <w:ilvl w:val="2"/>
          <w:numId w:val="48"/>
        </w:numPr>
        <w:rPr>
          <w:rFonts w:ascii="Times New Roman" w:hAnsi="Times New Roman"/>
          <w:b/>
          <w:bCs/>
        </w:rPr>
      </w:pPr>
      <w:proofErr w:type="spellStart"/>
      <w:r w:rsidRPr="00023DCB">
        <w:rPr>
          <w:rFonts w:ascii="Times New Roman" w:hAnsi="Times New Roman"/>
          <w:b/>
          <w:bCs/>
          <w:color w:val="000000"/>
          <w:shd w:val="clear" w:color="auto" w:fill="FFFFFF"/>
        </w:rPr>
        <w:t>Behv</w:t>
      </w:r>
      <w:proofErr w:type="spellEnd"/>
      <w:r w:rsidRPr="00023DCB">
        <w:rPr>
          <w:rFonts w:ascii="Times New Roman" w:hAnsi="Times New Roman"/>
          <w:b/>
          <w:bCs/>
          <w:color w:val="000000"/>
          <w:shd w:val="clear" w:color="auto" w:fill="FFFFFF"/>
        </w:rPr>
        <w:t>-A for PEI detection</w:t>
      </w:r>
    </w:p>
    <w:p w14:paraId="4B4E14DA" w14:textId="427DACB3" w:rsidR="007540A8" w:rsidRPr="00023DCB" w:rsidRDefault="007540A8" w:rsidP="007540A8">
      <w:pPr>
        <w:pStyle w:val="ListParagraph"/>
        <w:numPr>
          <w:ilvl w:val="0"/>
          <w:numId w:val="48"/>
        </w:numPr>
        <w:rPr>
          <w:rFonts w:ascii="Times New Roman" w:hAnsi="Times New Roman"/>
          <w:b/>
          <w:bCs/>
        </w:rPr>
      </w:pPr>
      <w:r w:rsidRPr="00023DCB">
        <w:rPr>
          <w:rFonts w:ascii="Times New Roman" w:hAnsi="Times New Roman"/>
          <w:b/>
          <w:bCs/>
          <w:color w:val="000000"/>
          <w:shd w:val="clear" w:color="auto" w:fill="FFFFFF"/>
        </w:rPr>
        <w:t>FG 29-2</w:t>
      </w:r>
    </w:p>
    <w:p w14:paraId="7C847A7E" w14:textId="6C88D875" w:rsidR="007540A8" w:rsidRPr="00023DCB" w:rsidRDefault="007540A8" w:rsidP="007540A8">
      <w:pPr>
        <w:pStyle w:val="3GPPText"/>
        <w:numPr>
          <w:ilvl w:val="1"/>
          <w:numId w:val="48"/>
        </w:numPr>
        <w:rPr>
          <w:b/>
          <w:bCs/>
          <w:lang w:val="en-GB"/>
        </w:rPr>
      </w:pPr>
      <w:r w:rsidRPr="00023DCB">
        <w:rPr>
          <w:b/>
          <w:bCs/>
          <w:lang w:val="en-GB"/>
        </w:rPr>
        <w:t>Update component description as “</w:t>
      </w:r>
      <w:r w:rsidRPr="00023DCB">
        <w:rPr>
          <w:b/>
          <w:bCs/>
          <w:color w:val="000000"/>
          <w:szCs w:val="22"/>
          <w:shd w:val="clear" w:color="auto" w:fill="FFFFFF"/>
        </w:rPr>
        <w:t>Support receiving L1 indication for TRS availability via paging DCI</w:t>
      </w:r>
      <w:r w:rsidRPr="00023DCB">
        <w:rPr>
          <w:b/>
          <w:bCs/>
          <w:lang w:val="en-GB"/>
        </w:rPr>
        <w:t>”</w:t>
      </w:r>
      <w:r w:rsidR="00023DCB" w:rsidRPr="00023DCB">
        <w:rPr>
          <w:b/>
          <w:bCs/>
          <w:lang w:val="en-GB"/>
        </w:rPr>
        <w:t xml:space="preserve"> based on the assumption that</w:t>
      </w:r>
      <w:r w:rsidRPr="00023DCB">
        <w:rPr>
          <w:b/>
          <w:bCs/>
          <w:lang w:val="en-GB"/>
        </w:rPr>
        <w:t xml:space="preserve"> paging DCI based indication would be default.</w:t>
      </w:r>
    </w:p>
    <w:p w14:paraId="6A572558" w14:textId="147D8B0A" w:rsidR="007540A8" w:rsidRPr="00023DCB" w:rsidRDefault="00023DCB" w:rsidP="00023DCB">
      <w:pPr>
        <w:pStyle w:val="ListParagraph"/>
        <w:numPr>
          <w:ilvl w:val="0"/>
          <w:numId w:val="48"/>
        </w:numPr>
        <w:rPr>
          <w:rFonts w:ascii="Times New Roman" w:hAnsi="Times New Roman"/>
          <w:b/>
          <w:bCs/>
        </w:rPr>
      </w:pPr>
      <w:r w:rsidRPr="00023DCB">
        <w:rPr>
          <w:rFonts w:ascii="Times New Roman" w:hAnsi="Times New Roman"/>
          <w:b/>
          <w:bCs/>
        </w:rPr>
        <w:t>FG 29-3</w:t>
      </w:r>
    </w:p>
    <w:p w14:paraId="5AA1E849" w14:textId="77777777" w:rsidR="00023DCB" w:rsidRPr="00023DCB" w:rsidRDefault="00023DCB" w:rsidP="00023DCB">
      <w:pPr>
        <w:pStyle w:val="3GPPText"/>
        <w:numPr>
          <w:ilvl w:val="1"/>
          <w:numId w:val="48"/>
        </w:numPr>
        <w:rPr>
          <w:b/>
          <w:bCs/>
          <w:lang w:val="en-GB"/>
        </w:rPr>
      </w:pPr>
      <w:r w:rsidRPr="00023DCB">
        <w:rPr>
          <w:b/>
          <w:bCs/>
          <w:color w:val="000000"/>
          <w:szCs w:val="22"/>
          <w:shd w:val="clear" w:color="auto" w:fill="FFFFFF"/>
        </w:rPr>
        <w:t xml:space="preserve">Support PDCCH monitoring adaptation by scheduling DCI formats, where up to Y bits can be configured in a field </w:t>
      </w:r>
    </w:p>
    <w:p w14:paraId="6E5D311E" w14:textId="77777777" w:rsidR="00446F1E" w:rsidRPr="00446F1E" w:rsidRDefault="00023DCB" w:rsidP="00023DCB">
      <w:pPr>
        <w:pStyle w:val="3GPPText"/>
        <w:numPr>
          <w:ilvl w:val="2"/>
          <w:numId w:val="48"/>
        </w:numPr>
        <w:rPr>
          <w:b/>
          <w:bCs/>
          <w:lang w:val="en-GB"/>
        </w:rPr>
      </w:pPr>
      <w:r w:rsidRPr="00023DCB">
        <w:rPr>
          <w:b/>
          <w:bCs/>
          <w:color w:val="000000"/>
          <w:szCs w:val="22"/>
          <w:shd w:val="clear" w:color="auto" w:fill="FFFFFF"/>
        </w:rPr>
        <w:t xml:space="preserve">In Note column, </w:t>
      </w:r>
      <w:r w:rsidR="00446F1E">
        <w:rPr>
          <w:b/>
          <w:bCs/>
          <w:color w:val="000000"/>
          <w:szCs w:val="22"/>
          <w:shd w:val="clear" w:color="auto" w:fill="FFFFFF"/>
        </w:rPr>
        <w:t>add</w:t>
      </w:r>
    </w:p>
    <w:p w14:paraId="1059168F" w14:textId="684F98DB" w:rsidR="00023DCB" w:rsidRPr="00023DCB" w:rsidRDefault="00023DCB" w:rsidP="00446F1E">
      <w:pPr>
        <w:pStyle w:val="3GPPText"/>
        <w:numPr>
          <w:ilvl w:val="3"/>
          <w:numId w:val="48"/>
        </w:numPr>
        <w:rPr>
          <w:b/>
          <w:bCs/>
          <w:lang w:val="en-GB"/>
        </w:rPr>
      </w:pPr>
      <w:r w:rsidRPr="00023DCB">
        <w:rPr>
          <w:b/>
          <w:bCs/>
          <w:color w:val="000000"/>
          <w:szCs w:val="22"/>
          <w:shd w:val="clear" w:color="auto" w:fill="FFFFFF"/>
        </w:rPr>
        <w:t xml:space="preserve"> Y can be 1 or 2</w:t>
      </w:r>
    </w:p>
    <w:p w14:paraId="44C31DDA" w14:textId="50A7FE99" w:rsidR="00023DCB" w:rsidRPr="00023DCB" w:rsidRDefault="00023DCB" w:rsidP="00446F1E">
      <w:pPr>
        <w:pStyle w:val="3GPPText"/>
        <w:numPr>
          <w:ilvl w:val="3"/>
          <w:numId w:val="48"/>
        </w:numPr>
        <w:rPr>
          <w:b/>
          <w:bCs/>
          <w:lang w:val="en-GB"/>
        </w:rPr>
      </w:pPr>
      <w:r w:rsidRPr="00023DCB">
        <w:rPr>
          <w:b/>
          <w:bCs/>
          <w:color w:val="000000"/>
          <w:szCs w:val="22"/>
          <w:shd w:val="clear" w:color="auto" w:fill="FFFFFF"/>
        </w:rPr>
        <w:t xml:space="preserve">PDCCH based monitoring adaptation is applied to USS and type-3 CSS 2. </w:t>
      </w:r>
    </w:p>
    <w:p w14:paraId="0C5D0CFD" w14:textId="77777777" w:rsidR="00023DCB" w:rsidRPr="00023DCB" w:rsidRDefault="00023DCB" w:rsidP="00023DCB">
      <w:pPr>
        <w:pStyle w:val="3GPPText"/>
        <w:numPr>
          <w:ilvl w:val="1"/>
          <w:numId w:val="48"/>
        </w:numPr>
        <w:rPr>
          <w:b/>
          <w:bCs/>
          <w:lang w:val="en-GB"/>
        </w:rPr>
      </w:pPr>
      <w:r w:rsidRPr="00023DCB">
        <w:rPr>
          <w:b/>
          <w:bCs/>
          <w:color w:val="000000"/>
          <w:szCs w:val="22"/>
          <w:shd w:val="clear" w:color="auto" w:fill="FFFFFF"/>
        </w:rPr>
        <w:t xml:space="preserve">Support of PDCCH monitoring adaptation </w:t>
      </w:r>
      <w:proofErr w:type="spellStart"/>
      <w:r w:rsidRPr="00023DCB">
        <w:rPr>
          <w:b/>
          <w:bCs/>
          <w:color w:val="000000"/>
          <w:szCs w:val="22"/>
          <w:shd w:val="clear" w:color="auto" w:fill="FFFFFF"/>
        </w:rPr>
        <w:t>behaviour</w:t>
      </w:r>
      <w:proofErr w:type="spellEnd"/>
      <w:r w:rsidRPr="00023DCB">
        <w:rPr>
          <w:b/>
          <w:bCs/>
          <w:color w:val="000000"/>
          <w:szCs w:val="22"/>
          <w:shd w:val="clear" w:color="auto" w:fill="FFFFFF"/>
        </w:rPr>
        <w:t xml:space="preserve"> [1], 1A, 2, 2A, [2B] </w:t>
      </w:r>
    </w:p>
    <w:p w14:paraId="68C802C0" w14:textId="77777777" w:rsidR="00023DCB" w:rsidRPr="00023DCB" w:rsidRDefault="00023DCB" w:rsidP="00023DCB">
      <w:pPr>
        <w:pStyle w:val="3GPPText"/>
        <w:numPr>
          <w:ilvl w:val="1"/>
          <w:numId w:val="48"/>
        </w:numPr>
        <w:rPr>
          <w:b/>
          <w:bCs/>
          <w:lang w:val="en-GB"/>
        </w:rPr>
      </w:pPr>
      <w:r w:rsidRPr="00023DCB">
        <w:rPr>
          <w:b/>
          <w:bCs/>
          <w:color w:val="000000"/>
          <w:szCs w:val="22"/>
          <w:shd w:val="clear" w:color="auto" w:fill="FFFFFF"/>
        </w:rPr>
        <w:t xml:space="preserve">Support X number of SSSGs </w:t>
      </w:r>
    </w:p>
    <w:p w14:paraId="5C1E6C78" w14:textId="6394E56A" w:rsidR="00023DCB" w:rsidRPr="00023DCB" w:rsidRDefault="00446F1E" w:rsidP="00023DCB">
      <w:pPr>
        <w:pStyle w:val="3GPPText"/>
        <w:numPr>
          <w:ilvl w:val="2"/>
          <w:numId w:val="48"/>
        </w:numPr>
        <w:rPr>
          <w:b/>
          <w:bCs/>
          <w:lang w:val="en-GB"/>
        </w:rPr>
      </w:pPr>
      <w:r>
        <w:rPr>
          <w:b/>
          <w:bCs/>
          <w:color w:val="000000"/>
          <w:szCs w:val="22"/>
          <w:shd w:val="clear" w:color="auto" w:fill="FFFFFF"/>
        </w:rPr>
        <w:t>In Note colum</w:t>
      </w:r>
      <w:r w:rsidR="00C01567">
        <w:rPr>
          <w:b/>
          <w:bCs/>
          <w:color w:val="000000"/>
          <w:szCs w:val="22"/>
          <w:shd w:val="clear" w:color="auto" w:fill="FFFFFF"/>
        </w:rPr>
        <w:t xml:space="preserve">n, add </w:t>
      </w:r>
      <w:r w:rsidR="00023DCB" w:rsidRPr="00023DCB">
        <w:rPr>
          <w:b/>
          <w:bCs/>
          <w:color w:val="000000"/>
          <w:szCs w:val="22"/>
          <w:shd w:val="clear" w:color="auto" w:fill="FFFFFF"/>
        </w:rPr>
        <w:t>that X can be 1, 2, or 3</w:t>
      </w:r>
    </w:p>
    <w:p w14:paraId="163426F1" w14:textId="77777777" w:rsidR="00023DCB" w:rsidRPr="00023DCB" w:rsidRDefault="00023DCB" w:rsidP="00023DCB">
      <w:pPr>
        <w:pStyle w:val="3GPPText"/>
        <w:numPr>
          <w:ilvl w:val="1"/>
          <w:numId w:val="48"/>
        </w:numPr>
        <w:rPr>
          <w:b/>
          <w:bCs/>
          <w:lang w:val="en-GB"/>
        </w:rPr>
      </w:pPr>
      <w:r w:rsidRPr="00023DCB">
        <w:rPr>
          <w:b/>
          <w:bCs/>
          <w:color w:val="000000"/>
          <w:szCs w:val="22"/>
          <w:shd w:val="clear" w:color="auto" w:fill="FFFFFF"/>
        </w:rPr>
        <w:t xml:space="preserve">Support Indication of </w:t>
      </w:r>
      <w:proofErr w:type="spellStart"/>
      <w:r w:rsidRPr="00023DCB">
        <w:rPr>
          <w:b/>
          <w:bCs/>
          <w:color w:val="000000"/>
          <w:szCs w:val="22"/>
          <w:shd w:val="clear" w:color="auto" w:fill="FFFFFF"/>
        </w:rPr>
        <w:t>Beh</w:t>
      </w:r>
      <w:proofErr w:type="spellEnd"/>
      <w:r w:rsidRPr="00023DCB">
        <w:rPr>
          <w:b/>
          <w:bCs/>
          <w:color w:val="000000"/>
          <w:szCs w:val="22"/>
          <w:shd w:val="clear" w:color="auto" w:fill="FFFFFF"/>
        </w:rPr>
        <w:t xml:space="preserve"> 1A when SSSG(s) are not configured. </w:t>
      </w:r>
    </w:p>
    <w:p w14:paraId="69C69BE1" w14:textId="77777777" w:rsidR="00023DCB" w:rsidRPr="00023DCB" w:rsidRDefault="00023DCB" w:rsidP="00023DCB">
      <w:pPr>
        <w:pStyle w:val="3GPPText"/>
        <w:numPr>
          <w:ilvl w:val="1"/>
          <w:numId w:val="48"/>
        </w:numPr>
        <w:rPr>
          <w:b/>
          <w:bCs/>
          <w:lang w:val="en-GB"/>
        </w:rPr>
      </w:pPr>
      <w:r w:rsidRPr="00023DCB">
        <w:rPr>
          <w:b/>
          <w:bCs/>
          <w:color w:val="000000"/>
          <w:szCs w:val="22"/>
          <w:shd w:val="clear" w:color="auto" w:fill="FFFFFF"/>
        </w:rPr>
        <w:t xml:space="preserve">[Support Indication of </w:t>
      </w:r>
      <w:proofErr w:type="spellStart"/>
      <w:r w:rsidRPr="00023DCB">
        <w:rPr>
          <w:b/>
          <w:bCs/>
          <w:color w:val="000000"/>
          <w:szCs w:val="22"/>
          <w:shd w:val="clear" w:color="auto" w:fill="FFFFFF"/>
        </w:rPr>
        <w:t>Beh</w:t>
      </w:r>
      <w:proofErr w:type="spellEnd"/>
      <w:r w:rsidRPr="00023DCB">
        <w:rPr>
          <w:b/>
          <w:bCs/>
          <w:color w:val="000000"/>
          <w:szCs w:val="22"/>
          <w:shd w:val="clear" w:color="auto" w:fill="FFFFFF"/>
        </w:rPr>
        <w:t xml:space="preserve"> 1A for current SSSG when two SSSG(s) are configured]</w:t>
      </w:r>
    </w:p>
    <w:p w14:paraId="2F4BBDB9" w14:textId="77777777" w:rsidR="00023DCB" w:rsidRPr="00023DCB" w:rsidRDefault="00023DCB" w:rsidP="00023DCB">
      <w:pPr>
        <w:pStyle w:val="ListParagraph"/>
        <w:ind w:left="1440"/>
        <w:rPr>
          <w:rFonts w:ascii="Times New Roman" w:hAnsi="Times New Roman"/>
          <w:b/>
          <w:bCs/>
        </w:rPr>
      </w:pPr>
    </w:p>
    <w:p w14:paraId="35B1F1D2" w14:textId="77777777" w:rsidR="00024C89" w:rsidRDefault="00024C89" w:rsidP="00257226">
      <w:pPr>
        <w:pStyle w:val="3GPPText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9ABCB07" w14:textId="77777777" w:rsidR="00F05FC3" w:rsidRPr="00F05FC3" w:rsidRDefault="00196D0D" w:rsidP="00F05FC3">
      <w:pPr>
        <w:tabs>
          <w:tab w:val="left" w:pos="1985"/>
        </w:tabs>
        <w:spacing w:line="288" w:lineRule="auto"/>
        <w:ind w:left="1700" w:hangingChars="850" w:hanging="1700"/>
        <w:jc w:val="both"/>
      </w:pPr>
      <w:bookmarkStart w:id="1" w:name="_Ref47629482"/>
      <w:bookmarkStart w:id="2" w:name="_Ref524868549"/>
      <w:bookmarkStart w:id="3" w:name="_Ref28076734"/>
      <w:bookmarkStart w:id="4" w:name="_Ref505694604"/>
      <w:bookmarkStart w:id="5" w:name="_Ref471775016"/>
      <w:r>
        <w:t xml:space="preserve">[1]    </w:t>
      </w:r>
      <w:r w:rsidRPr="00196D0D">
        <w:t>R1-2108679</w:t>
      </w:r>
      <w:r w:rsidR="00D70141">
        <w:t>,</w:t>
      </w:r>
      <w:r w:rsidR="00D70141" w:rsidRPr="00DD1431">
        <w:t xml:space="preserve"> </w:t>
      </w:r>
      <w:r w:rsidR="00D70141">
        <w:t>“</w:t>
      </w:r>
      <w:r w:rsidR="003E1E2E" w:rsidRPr="00196D0D">
        <w:t>Preliminary RAN1 UE features list for Rel-17 NR</w:t>
      </w:r>
      <w:r>
        <w:t xml:space="preserve">”, </w:t>
      </w:r>
      <w:r w:rsidR="00F05FC3" w:rsidRPr="00F05FC3">
        <w:t>Moderators (AT&amp;T, NTT DOCOMO, INC.)</w:t>
      </w:r>
    </w:p>
    <w:p w14:paraId="04EF5BCA" w14:textId="5E98B8A3" w:rsidR="003E1E2E" w:rsidRPr="00196D0D" w:rsidRDefault="003E1E2E" w:rsidP="00196D0D"/>
    <w:bookmarkEnd w:id="1"/>
    <w:bookmarkEnd w:id="2"/>
    <w:bookmarkEnd w:id="3"/>
    <w:bookmarkEnd w:id="4"/>
    <w:bookmarkEnd w:id="5"/>
    <w:sectPr w:rsidR="003E1E2E" w:rsidRPr="00196D0D" w:rsidSect="00B778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57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70499" w14:textId="77777777" w:rsidR="000022FB" w:rsidRDefault="000022FB">
      <w:pPr>
        <w:spacing w:after="0"/>
      </w:pPr>
      <w:r>
        <w:separator/>
      </w:r>
    </w:p>
  </w:endnote>
  <w:endnote w:type="continuationSeparator" w:id="0">
    <w:p w14:paraId="1E6EE3F4" w14:textId="77777777" w:rsidR="000022FB" w:rsidRDefault="000022FB">
      <w:pPr>
        <w:spacing w:after="0"/>
      </w:pPr>
      <w:r>
        <w:continuationSeparator/>
      </w:r>
    </w:p>
  </w:endnote>
  <w:endnote w:type="continuationNotice" w:id="1">
    <w:p w14:paraId="6F623547" w14:textId="77777777" w:rsidR="000022FB" w:rsidRDefault="000022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telClear-Light">
    <w:altName w:val="Cambria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 ?  ? ?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60AAA" w14:textId="77777777" w:rsidR="00480078" w:rsidRDefault="00480078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480078" w:rsidRDefault="00480078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777D3" w14:textId="77777777" w:rsidR="00480078" w:rsidRPr="00270202" w:rsidRDefault="00480078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456E9" w14:textId="77777777" w:rsidR="00BA052C" w:rsidRDefault="00BA0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80289" w14:textId="77777777" w:rsidR="000022FB" w:rsidRDefault="000022FB">
      <w:pPr>
        <w:spacing w:after="0"/>
      </w:pPr>
      <w:r>
        <w:separator/>
      </w:r>
    </w:p>
  </w:footnote>
  <w:footnote w:type="continuationSeparator" w:id="0">
    <w:p w14:paraId="74E9D7D8" w14:textId="77777777" w:rsidR="000022FB" w:rsidRDefault="000022FB">
      <w:pPr>
        <w:spacing w:after="0"/>
      </w:pPr>
      <w:r>
        <w:continuationSeparator/>
      </w:r>
    </w:p>
  </w:footnote>
  <w:footnote w:type="continuationNotice" w:id="1">
    <w:p w14:paraId="0D132272" w14:textId="77777777" w:rsidR="000022FB" w:rsidRDefault="000022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835C9" w14:textId="77777777" w:rsidR="00480078" w:rsidRDefault="004800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647D9" w14:textId="77777777" w:rsidR="00BA052C" w:rsidRDefault="00BA0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9B62D" w14:textId="77777777" w:rsidR="00BA052C" w:rsidRDefault="00BA0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00B45"/>
    <w:multiLevelType w:val="multilevel"/>
    <w:tmpl w:val="F7C4A9B8"/>
    <w:styleLink w:val="StyleBulletedSymbolsymbolLeft025Hanging025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F92A14"/>
    <w:multiLevelType w:val="hybridMultilevel"/>
    <w:tmpl w:val="0D30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94446"/>
    <w:multiLevelType w:val="hybridMultilevel"/>
    <w:tmpl w:val="E96E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D6589"/>
    <w:multiLevelType w:val="multilevel"/>
    <w:tmpl w:val="AB1A970C"/>
    <w:styleLink w:val="StyleBulleted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2845F3"/>
    <w:multiLevelType w:val="hybridMultilevel"/>
    <w:tmpl w:val="645A5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5D23DE"/>
    <w:multiLevelType w:val="hybridMultilevel"/>
    <w:tmpl w:val="35903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9A48FE"/>
    <w:multiLevelType w:val="hybridMultilevel"/>
    <w:tmpl w:val="407C2030"/>
    <w:lvl w:ilvl="0" w:tplc="47FAA872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  <w:color w:val="1F497D"/>
        <w:sz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65E50"/>
    <w:multiLevelType w:val="hybridMultilevel"/>
    <w:tmpl w:val="51C8B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0668A"/>
    <w:multiLevelType w:val="hybridMultilevel"/>
    <w:tmpl w:val="1606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11424"/>
    <w:multiLevelType w:val="hybridMultilevel"/>
    <w:tmpl w:val="1152D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F2F7C27"/>
    <w:multiLevelType w:val="hybridMultilevel"/>
    <w:tmpl w:val="530EC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077F1"/>
    <w:multiLevelType w:val="hybridMultilevel"/>
    <w:tmpl w:val="9858D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A50584"/>
    <w:multiLevelType w:val="hybridMultilevel"/>
    <w:tmpl w:val="CC904C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32506A6F"/>
    <w:multiLevelType w:val="hybridMultilevel"/>
    <w:tmpl w:val="C11E50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C787E"/>
    <w:multiLevelType w:val="hybridMultilevel"/>
    <w:tmpl w:val="8A626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1F3DA4"/>
    <w:multiLevelType w:val="hybridMultilevel"/>
    <w:tmpl w:val="E29C1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031F03"/>
    <w:multiLevelType w:val="hybridMultilevel"/>
    <w:tmpl w:val="2D4890C6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25" w15:restartNumberingAfterBreak="0">
    <w:nsid w:val="3FF736B5"/>
    <w:multiLevelType w:val="hybridMultilevel"/>
    <w:tmpl w:val="D2D4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87B6C5E"/>
    <w:multiLevelType w:val="hybridMultilevel"/>
    <w:tmpl w:val="5A6EA0E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A856F9"/>
    <w:multiLevelType w:val="multilevel"/>
    <w:tmpl w:val="B50A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7F1E75"/>
    <w:multiLevelType w:val="hybridMultilevel"/>
    <w:tmpl w:val="2910B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62725"/>
    <w:multiLevelType w:val="hybridMultilevel"/>
    <w:tmpl w:val="F39AE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EFF"/>
    <w:multiLevelType w:val="multilevel"/>
    <w:tmpl w:val="68C6D550"/>
    <w:styleLink w:val="StyleBulletedSymbolsymbolLeft025Hanging025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9003A2E"/>
    <w:multiLevelType w:val="hybridMultilevel"/>
    <w:tmpl w:val="54A01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81825"/>
    <w:multiLevelType w:val="multilevel"/>
    <w:tmpl w:val="EF2AE592"/>
    <w:styleLink w:val="StyleBulletedSymbolsymbolLeft025Hanging02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54586"/>
    <w:multiLevelType w:val="multilevel"/>
    <w:tmpl w:val="B37E8216"/>
    <w:styleLink w:val="StyleBulletedSymbolsymbolLeft025Hanging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0"/>
  </w:num>
  <w:num w:numId="4">
    <w:abstractNumId w:val="26"/>
  </w:num>
  <w:num w:numId="5">
    <w:abstractNumId w:val="36"/>
  </w:num>
  <w:num w:numId="6">
    <w:abstractNumId w:val="16"/>
  </w:num>
  <w:num w:numId="7">
    <w:abstractNumId w:val="6"/>
  </w:num>
  <w:num w:numId="8">
    <w:abstractNumId w:val="38"/>
  </w:num>
  <w:num w:numId="9">
    <w:abstractNumId w:val="32"/>
  </w:num>
  <w:num w:numId="10">
    <w:abstractNumId w:val="40"/>
  </w:num>
  <w:num w:numId="11">
    <w:abstractNumId w:val="0"/>
  </w:num>
  <w:num w:numId="12">
    <w:abstractNumId w:val="29"/>
  </w:num>
  <w:num w:numId="13">
    <w:abstractNumId w:val="18"/>
  </w:num>
  <w:num w:numId="14">
    <w:abstractNumId w:val="8"/>
  </w:num>
  <w:num w:numId="15">
    <w:abstractNumId w:val="11"/>
  </w:num>
  <w:num w:numId="16">
    <w:abstractNumId w:val="12"/>
  </w:num>
  <w:num w:numId="1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</w:num>
  <w:num w:numId="19">
    <w:abstractNumId w:val="28"/>
  </w:num>
  <w:num w:numId="20">
    <w:abstractNumId w:val="39"/>
  </w:num>
  <w:num w:numId="21">
    <w:abstractNumId w:val="33"/>
  </w:num>
  <w:num w:numId="22">
    <w:abstractNumId w:val="10"/>
  </w:num>
  <w:num w:numId="23">
    <w:abstractNumId w:val="41"/>
  </w:num>
  <w:num w:numId="24">
    <w:abstractNumId w:val="19"/>
  </w:num>
  <w:num w:numId="25">
    <w:abstractNumId w:val="35"/>
  </w:num>
  <w:num w:numId="26">
    <w:abstractNumId w:val="23"/>
  </w:num>
  <w:num w:numId="27">
    <w:abstractNumId w:val="9"/>
  </w:num>
  <w:num w:numId="28">
    <w:abstractNumId w:val="27"/>
  </w:num>
  <w:num w:numId="29">
    <w:abstractNumId w:val="3"/>
  </w:num>
  <w:num w:numId="30">
    <w:abstractNumId w:val="25"/>
  </w:num>
  <w:num w:numId="31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21"/>
  </w:num>
  <w:num w:numId="35">
    <w:abstractNumId w:val="17"/>
  </w:num>
  <w:num w:numId="36">
    <w:abstractNumId w:val="15"/>
  </w:num>
  <w:num w:numId="37">
    <w:abstractNumId w:val="37"/>
  </w:num>
  <w:num w:numId="38">
    <w:abstractNumId w:val="7"/>
  </w:num>
  <w:num w:numId="39">
    <w:abstractNumId w:val="24"/>
  </w:num>
  <w:num w:numId="40">
    <w:abstractNumId w:val="31"/>
  </w:num>
  <w:num w:numId="41">
    <w:abstractNumId w:val="4"/>
  </w:num>
  <w:num w:numId="42">
    <w:abstractNumId w:val="4"/>
  </w:num>
  <w:num w:numId="43">
    <w:abstractNumId w:val="1"/>
  </w:num>
  <w:num w:numId="44">
    <w:abstractNumId w:val="30"/>
  </w:num>
  <w:num w:numId="45">
    <w:abstractNumId w:val="4"/>
  </w:num>
  <w:num w:numId="46">
    <w:abstractNumId w:val="13"/>
  </w:num>
  <w:num w:numId="47">
    <w:abstractNumId w:val="4"/>
  </w:num>
  <w:num w:numId="48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defaultTabStop w:val="720"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22FB"/>
    <w:rsid w:val="0000355F"/>
    <w:rsid w:val="000057C0"/>
    <w:rsid w:val="0000599D"/>
    <w:rsid w:val="00006618"/>
    <w:rsid w:val="00011D8E"/>
    <w:rsid w:val="000127AB"/>
    <w:rsid w:val="00012F3F"/>
    <w:rsid w:val="000131ED"/>
    <w:rsid w:val="000211EB"/>
    <w:rsid w:val="00021E29"/>
    <w:rsid w:val="00022960"/>
    <w:rsid w:val="00022DC2"/>
    <w:rsid w:val="00023DCB"/>
    <w:rsid w:val="00024869"/>
    <w:rsid w:val="00024ADC"/>
    <w:rsid w:val="00024C89"/>
    <w:rsid w:val="00030B20"/>
    <w:rsid w:val="0003296A"/>
    <w:rsid w:val="00033093"/>
    <w:rsid w:val="00033C55"/>
    <w:rsid w:val="00034CA6"/>
    <w:rsid w:val="000357E0"/>
    <w:rsid w:val="00035954"/>
    <w:rsid w:val="00036BA2"/>
    <w:rsid w:val="00037ECF"/>
    <w:rsid w:val="00040BB7"/>
    <w:rsid w:val="0004353F"/>
    <w:rsid w:val="000445E9"/>
    <w:rsid w:val="0004462D"/>
    <w:rsid w:val="00046F4B"/>
    <w:rsid w:val="00047268"/>
    <w:rsid w:val="000530BE"/>
    <w:rsid w:val="000542B5"/>
    <w:rsid w:val="0005516F"/>
    <w:rsid w:val="000577EF"/>
    <w:rsid w:val="00060878"/>
    <w:rsid w:val="00060D78"/>
    <w:rsid w:val="00061823"/>
    <w:rsid w:val="000618EC"/>
    <w:rsid w:val="00063514"/>
    <w:rsid w:val="00064B42"/>
    <w:rsid w:val="00064B9E"/>
    <w:rsid w:val="000650F4"/>
    <w:rsid w:val="00065508"/>
    <w:rsid w:val="00067C53"/>
    <w:rsid w:val="00071F52"/>
    <w:rsid w:val="0007247D"/>
    <w:rsid w:val="000727F8"/>
    <w:rsid w:val="000738A8"/>
    <w:rsid w:val="000738F6"/>
    <w:rsid w:val="00074B3C"/>
    <w:rsid w:val="00074E67"/>
    <w:rsid w:val="00074F10"/>
    <w:rsid w:val="000774A3"/>
    <w:rsid w:val="00077EF2"/>
    <w:rsid w:val="00082D19"/>
    <w:rsid w:val="0008534A"/>
    <w:rsid w:val="0008631A"/>
    <w:rsid w:val="0008717C"/>
    <w:rsid w:val="00087222"/>
    <w:rsid w:val="00090253"/>
    <w:rsid w:val="0009033A"/>
    <w:rsid w:val="00090648"/>
    <w:rsid w:val="00090E75"/>
    <w:rsid w:val="0009171A"/>
    <w:rsid w:val="00091BBC"/>
    <w:rsid w:val="00094493"/>
    <w:rsid w:val="00094CF0"/>
    <w:rsid w:val="00095195"/>
    <w:rsid w:val="0009749B"/>
    <w:rsid w:val="000974E8"/>
    <w:rsid w:val="0009799B"/>
    <w:rsid w:val="000A024C"/>
    <w:rsid w:val="000A0B82"/>
    <w:rsid w:val="000A270F"/>
    <w:rsid w:val="000A2B65"/>
    <w:rsid w:val="000A454B"/>
    <w:rsid w:val="000A4CF8"/>
    <w:rsid w:val="000A5961"/>
    <w:rsid w:val="000A6412"/>
    <w:rsid w:val="000B31E7"/>
    <w:rsid w:val="000B369B"/>
    <w:rsid w:val="000B5B3D"/>
    <w:rsid w:val="000C0835"/>
    <w:rsid w:val="000C104B"/>
    <w:rsid w:val="000C1C00"/>
    <w:rsid w:val="000C3B5D"/>
    <w:rsid w:val="000C69C2"/>
    <w:rsid w:val="000C76B1"/>
    <w:rsid w:val="000D03D7"/>
    <w:rsid w:val="000D2DD4"/>
    <w:rsid w:val="000D377B"/>
    <w:rsid w:val="000D3875"/>
    <w:rsid w:val="000D3962"/>
    <w:rsid w:val="000D442A"/>
    <w:rsid w:val="000D5FC4"/>
    <w:rsid w:val="000D63E6"/>
    <w:rsid w:val="000E0AC5"/>
    <w:rsid w:val="000E2576"/>
    <w:rsid w:val="000E44A2"/>
    <w:rsid w:val="000E5972"/>
    <w:rsid w:val="000E5F7C"/>
    <w:rsid w:val="000F13AF"/>
    <w:rsid w:val="000F2E6B"/>
    <w:rsid w:val="000F3BE9"/>
    <w:rsid w:val="00102FE0"/>
    <w:rsid w:val="00106F86"/>
    <w:rsid w:val="0011073C"/>
    <w:rsid w:val="001116BB"/>
    <w:rsid w:val="00112C2B"/>
    <w:rsid w:val="00113BBB"/>
    <w:rsid w:val="001147E2"/>
    <w:rsid w:val="00115879"/>
    <w:rsid w:val="00117F02"/>
    <w:rsid w:val="00117F8E"/>
    <w:rsid w:val="00121F7F"/>
    <w:rsid w:val="0012294D"/>
    <w:rsid w:val="00122C04"/>
    <w:rsid w:val="00123391"/>
    <w:rsid w:val="00125E6B"/>
    <w:rsid w:val="001262B5"/>
    <w:rsid w:val="001269E7"/>
    <w:rsid w:val="001270AA"/>
    <w:rsid w:val="001301A3"/>
    <w:rsid w:val="00131F2F"/>
    <w:rsid w:val="0013227D"/>
    <w:rsid w:val="00133B6E"/>
    <w:rsid w:val="001346BC"/>
    <w:rsid w:val="00134D64"/>
    <w:rsid w:val="00136934"/>
    <w:rsid w:val="001372E2"/>
    <w:rsid w:val="001401E4"/>
    <w:rsid w:val="0014028B"/>
    <w:rsid w:val="0014029F"/>
    <w:rsid w:val="00141952"/>
    <w:rsid w:val="0014363A"/>
    <w:rsid w:val="00144EFB"/>
    <w:rsid w:val="00145292"/>
    <w:rsid w:val="00145896"/>
    <w:rsid w:val="001464F2"/>
    <w:rsid w:val="00146BD8"/>
    <w:rsid w:val="00146CBC"/>
    <w:rsid w:val="00150506"/>
    <w:rsid w:val="001512A3"/>
    <w:rsid w:val="00152EB3"/>
    <w:rsid w:val="001531E3"/>
    <w:rsid w:val="00154D27"/>
    <w:rsid w:val="00160369"/>
    <w:rsid w:val="001613A2"/>
    <w:rsid w:val="0016168A"/>
    <w:rsid w:val="00164CF9"/>
    <w:rsid w:val="001654AC"/>
    <w:rsid w:val="00165740"/>
    <w:rsid w:val="00166169"/>
    <w:rsid w:val="00167E8E"/>
    <w:rsid w:val="00172612"/>
    <w:rsid w:val="00173695"/>
    <w:rsid w:val="00173D9F"/>
    <w:rsid w:val="00174570"/>
    <w:rsid w:val="00175C5A"/>
    <w:rsid w:val="00177AE3"/>
    <w:rsid w:val="00177C2E"/>
    <w:rsid w:val="00177ECD"/>
    <w:rsid w:val="001802BD"/>
    <w:rsid w:val="00180858"/>
    <w:rsid w:val="00182702"/>
    <w:rsid w:val="00183B0D"/>
    <w:rsid w:val="00184122"/>
    <w:rsid w:val="00187B7F"/>
    <w:rsid w:val="00192515"/>
    <w:rsid w:val="001930B9"/>
    <w:rsid w:val="001939B2"/>
    <w:rsid w:val="00193F8C"/>
    <w:rsid w:val="00195712"/>
    <w:rsid w:val="00196D0D"/>
    <w:rsid w:val="001A02F5"/>
    <w:rsid w:val="001A19EF"/>
    <w:rsid w:val="001A1A53"/>
    <w:rsid w:val="001A3581"/>
    <w:rsid w:val="001A44AD"/>
    <w:rsid w:val="001A7A49"/>
    <w:rsid w:val="001A7CBF"/>
    <w:rsid w:val="001B026B"/>
    <w:rsid w:val="001B3983"/>
    <w:rsid w:val="001B3F86"/>
    <w:rsid w:val="001B567A"/>
    <w:rsid w:val="001B6797"/>
    <w:rsid w:val="001B7099"/>
    <w:rsid w:val="001B709A"/>
    <w:rsid w:val="001C0F9A"/>
    <w:rsid w:val="001C3E9E"/>
    <w:rsid w:val="001C3F3C"/>
    <w:rsid w:val="001C4758"/>
    <w:rsid w:val="001C53A2"/>
    <w:rsid w:val="001C585C"/>
    <w:rsid w:val="001C7042"/>
    <w:rsid w:val="001D028F"/>
    <w:rsid w:val="001D2DFA"/>
    <w:rsid w:val="001D3984"/>
    <w:rsid w:val="001D3C2C"/>
    <w:rsid w:val="001D456A"/>
    <w:rsid w:val="001D4FCE"/>
    <w:rsid w:val="001D637B"/>
    <w:rsid w:val="001D7EF6"/>
    <w:rsid w:val="001E03B6"/>
    <w:rsid w:val="001E33FC"/>
    <w:rsid w:val="001E63E2"/>
    <w:rsid w:val="001E642B"/>
    <w:rsid w:val="001E7BC8"/>
    <w:rsid w:val="001E7D1E"/>
    <w:rsid w:val="001E7ECD"/>
    <w:rsid w:val="001F00A2"/>
    <w:rsid w:val="001F0623"/>
    <w:rsid w:val="001F4B67"/>
    <w:rsid w:val="001F5661"/>
    <w:rsid w:val="001F6363"/>
    <w:rsid w:val="0020206F"/>
    <w:rsid w:val="002046CF"/>
    <w:rsid w:val="0020592F"/>
    <w:rsid w:val="002103CF"/>
    <w:rsid w:val="00211922"/>
    <w:rsid w:val="0021352C"/>
    <w:rsid w:val="00214313"/>
    <w:rsid w:val="002154B4"/>
    <w:rsid w:val="00215B66"/>
    <w:rsid w:val="002170EC"/>
    <w:rsid w:val="00220C6E"/>
    <w:rsid w:val="00222FE8"/>
    <w:rsid w:val="00223BAA"/>
    <w:rsid w:val="002252EE"/>
    <w:rsid w:val="0022591A"/>
    <w:rsid w:val="00225FAC"/>
    <w:rsid w:val="00230BBD"/>
    <w:rsid w:val="0023182E"/>
    <w:rsid w:val="00231CE8"/>
    <w:rsid w:val="002324FC"/>
    <w:rsid w:val="002339AC"/>
    <w:rsid w:val="00233D36"/>
    <w:rsid w:val="0023402F"/>
    <w:rsid w:val="002359B4"/>
    <w:rsid w:val="0023628B"/>
    <w:rsid w:val="002365DB"/>
    <w:rsid w:val="0023704C"/>
    <w:rsid w:val="0024223B"/>
    <w:rsid w:val="00242FB1"/>
    <w:rsid w:val="00245A47"/>
    <w:rsid w:val="00250D07"/>
    <w:rsid w:val="002532D4"/>
    <w:rsid w:val="00253BC6"/>
    <w:rsid w:val="00254121"/>
    <w:rsid w:val="00255DD5"/>
    <w:rsid w:val="002561C0"/>
    <w:rsid w:val="00257226"/>
    <w:rsid w:val="00262968"/>
    <w:rsid w:val="00263CE6"/>
    <w:rsid w:val="00265115"/>
    <w:rsid w:val="00265CE4"/>
    <w:rsid w:val="00266559"/>
    <w:rsid w:val="002666ED"/>
    <w:rsid w:val="002701F9"/>
    <w:rsid w:val="00270584"/>
    <w:rsid w:val="00270A0F"/>
    <w:rsid w:val="00274AC9"/>
    <w:rsid w:val="00274D99"/>
    <w:rsid w:val="002766CA"/>
    <w:rsid w:val="00277011"/>
    <w:rsid w:val="00277203"/>
    <w:rsid w:val="00280D93"/>
    <w:rsid w:val="00281123"/>
    <w:rsid w:val="00281372"/>
    <w:rsid w:val="00283665"/>
    <w:rsid w:val="00287E24"/>
    <w:rsid w:val="00293E49"/>
    <w:rsid w:val="0029679D"/>
    <w:rsid w:val="00296AE9"/>
    <w:rsid w:val="00297876"/>
    <w:rsid w:val="00297B3D"/>
    <w:rsid w:val="002A21DF"/>
    <w:rsid w:val="002A5601"/>
    <w:rsid w:val="002A6A79"/>
    <w:rsid w:val="002B0249"/>
    <w:rsid w:val="002B18E7"/>
    <w:rsid w:val="002B2EAA"/>
    <w:rsid w:val="002B3559"/>
    <w:rsid w:val="002B74E9"/>
    <w:rsid w:val="002B7E7C"/>
    <w:rsid w:val="002B7FEC"/>
    <w:rsid w:val="002C1827"/>
    <w:rsid w:val="002C1D20"/>
    <w:rsid w:val="002C27D0"/>
    <w:rsid w:val="002C3450"/>
    <w:rsid w:val="002C4EA7"/>
    <w:rsid w:val="002C6AA7"/>
    <w:rsid w:val="002C6F0B"/>
    <w:rsid w:val="002D02A8"/>
    <w:rsid w:val="002D1B46"/>
    <w:rsid w:val="002D1F88"/>
    <w:rsid w:val="002D62B3"/>
    <w:rsid w:val="002E0035"/>
    <w:rsid w:val="002E0697"/>
    <w:rsid w:val="002E177C"/>
    <w:rsid w:val="002E2379"/>
    <w:rsid w:val="002E568F"/>
    <w:rsid w:val="002E5C17"/>
    <w:rsid w:val="002E7693"/>
    <w:rsid w:val="002E77FC"/>
    <w:rsid w:val="002F0FE0"/>
    <w:rsid w:val="002F1807"/>
    <w:rsid w:val="002F2CD0"/>
    <w:rsid w:val="002F38C0"/>
    <w:rsid w:val="002F3A51"/>
    <w:rsid w:val="002F4B88"/>
    <w:rsid w:val="002F4EB0"/>
    <w:rsid w:val="002F51C1"/>
    <w:rsid w:val="002F631C"/>
    <w:rsid w:val="003006BC"/>
    <w:rsid w:val="00300D67"/>
    <w:rsid w:val="00301870"/>
    <w:rsid w:val="00302DFE"/>
    <w:rsid w:val="00303712"/>
    <w:rsid w:val="003105B1"/>
    <w:rsid w:val="003120CC"/>
    <w:rsid w:val="00313025"/>
    <w:rsid w:val="00315747"/>
    <w:rsid w:val="0032015E"/>
    <w:rsid w:val="003201E9"/>
    <w:rsid w:val="0032098F"/>
    <w:rsid w:val="00320C02"/>
    <w:rsid w:val="003277EF"/>
    <w:rsid w:val="003302B8"/>
    <w:rsid w:val="0033287B"/>
    <w:rsid w:val="003330FD"/>
    <w:rsid w:val="00336099"/>
    <w:rsid w:val="00336246"/>
    <w:rsid w:val="0033720B"/>
    <w:rsid w:val="00337BA4"/>
    <w:rsid w:val="003414F6"/>
    <w:rsid w:val="00342156"/>
    <w:rsid w:val="003437E9"/>
    <w:rsid w:val="00343979"/>
    <w:rsid w:val="00343AB0"/>
    <w:rsid w:val="0034401C"/>
    <w:rsid w:val="003447FF"/>
    <w:rsid w:val="0034637B"/>
    <w:rsid w:val="003471BD"/>
    <w:rsid w:val="00347C45"/>
    <w:rsid w:val="003528EA"/>
    <w:rsid w:val="00353850"/>
    <w:rsid w:val="00353A52"/>
    <w:rsid w:val="00354E0E"/>
    <w:rsid w:val="003558B7"/>
    <w:rsid w:val="00355F82"/>
    <w:rsid w:val="003568F9"/>
    <w:rsid w:val="00356D51"/>
    <w:rsid w:val="00357DFB"/>
    <w:rsid w:val="0036113F"/>
    <w:rsid w:val="003617C6"/>
    <w:rsid w:val="00362142"/>
    <w:rsid w:val="00362FEE"/>
    <w:rsid w:val="003633D5"/>
    <w:rsid w:val="0036350E"/>
    <w:rsid w:val="0036376A"/>
    <w:rsid w:val="003705F1"/>
    <w:rsid w:val="00370DF9"/>
    <w:rsid w:val="00371384"/>
    <w:rsid w:val="00372A9B"/>
    <w:rsid w:val="00372F33"/>
    <w:rsid w:val="00376B02"/>
    <w:rsid w:val="003771F1"/>
    <w:rsid w:val="00380218"/>
    <w:rsid w:val="00382601"/>
    <w:rsid w:val="00382637"/>
    <w:rsid w:val="003827CE"/>
    <w:rsid w:val="003834FE"/>
    <w:rsid w:val="00384076"/>
    <w:rsid w:val="00385453"/>
    <w:rsid w:val="00391D16"/>
    <w:rsid w:val="00393636"/>
    <w:rsid w:val="00394A60"/>
    <w:rsid w:val="003954D4"/>
    <w:rsid w:val="003A053E"/>
    <w:rsid w:val="003A0F22"/>
    <w:rsid w:val="003A1313"/>
    <w:rsid w:val="003A233C"/>
    <w:rsid w:val="003A4D06"/>
    <w:rsid w:val="003A7730"/>
    <w:rsid w:val="003B010F"/>
    <w:rsid w:val="003B0A2A"/>
    <w:rsid w:val="003B36D9"/>
    <w:rsid w:val="003B38F0"/>
    <w:rsid w:val="003B5A2A"/>
    <w:rsid w:val="003C05FB"/>
    <w:rsid w:val="003C30AB"/>
    <w:rsid w:val="003C34B4"/>
    <w:rsid w:val="003C3E3A"/>
    <w:rsid w:val="003C5CCC"/>
    <w:rsid w:val="003C6146"/>
    <w:rsid w:val="003C7127"/>
    <w:rsid w:val="003C7BD6"/>
    <w:rsid w:val="003D0310"/>
    <w:rsid w:val="003D0341"/>
    <w:rsid w:val="003D11C6"/>
    <w:rsid w:val="003D123F"/>
    <w:rsid w:val="003D3A77"/>
    <w:rsid w:val="003D4037"/>
    <w:rsid w:val="003D4FC3"/>
    <w:rsid w:val="003D6373"/>
    <w:rsid w:val="003D7582"/>
    <w:rsid w:val="003D7956"/>
    <w:rsid w:val="003E023E"/>
    <w:rsid w:val="003E0BD3"/>
    <w:rsid w:val="003E0E64"/>
    <w:rsid w:val="003E1E2E"/>
    <w:rsid w:val="003E2E18"/>
    <w:rsid w:val="003E3BA3"/>
    <w:rsid w:val="003E4F64"/>
    <w:rsid w:val="003E5879"/>
    <w:rsid w:val="003E59F3"/>
    <w:rsid w:val="003E5DA8"/>
    <w:rsid w:val="003E639D"/>
    <w:rsid w:val="003E686D"/>
    <w:rsid w:val="003E6EA8"/>
    <w:rsid w:val="003E7ABA"/>
    <w:rsid w:val="003F1366"/>
    <w:rsid w:val="003F3EAD"/>
    <w:rsid w:val="003F3EC6"/>
    <w:rsid w:val="003F4A14"/>
    <w:rsid w:val="003F6972"/>
    <w:rsid w:val="003F75BE"/>
    <w:rsid w:val="0040089D"/>
    <w:rsid w:val="00400E57"/>
    <w:rsid w:val="00404EC1"/>
    <w:rsid w:val="004058E4"/>
    <w:rsid w:val="00405E1B"/>
    <w:rsid w:val="00406235"/>
    <w:rsid w:val="004062F7"/>
    <w:rsid w:val="004064AA"/>
    <w:rsid w:val="00410E96"/>
    <w:rsid w:val="00411EED"/>
    <w:rsid w:val="00412196"/>
    <w:rsid w:val="00412F7E"/>
    <w:rsid w:val="0041396C"/>
    <w:rsid w:val="004141F9"/>
    <w:rsid w:val="004161CA"/>
    <w:rsid w:val="0041775A"/>
    <w:rsid w:val="004209C9"/>
    <w:rsid w:val="00421330"/>
    <w:rsid w:val="00421F40"/>
    <w:rsid w:val="004255E4"/>
    <w:rsid w:val="004260A5"/>
    <w:rsid w:val="00426B8B"/>
    <w:rsid w:val="00431476"/>
    <w:rsid w:val="0043208E"/>
    <w:rsid w:val="004320F0"/>
    <w:rsid w:val="0043243D"/>
    <w:rsid w:val="004329DA"/>
    <w:rsid w:val="00432D06"/>
    <w:rsid w:val="00433E20"/>
    <w:rsid w:val="00436B7A"/>
    <w:rsid w:val="00440D5C"/>
    <w:rsid w:val="00441C0F"/>
    <w:rsid w:val="00442820"/>
    <w:rsid w:val="004429D1"/>
    <w:rsid w:val="004435D1"/>
    <w:rsid w:val="00445309"/>
    <w:rsid w:val="00446F1E"/>
    <w:rsid w:val="004500DD"/>
    <w:rsid w:val="00450402"/>
    <w:rsid w:val="0045092A"/>
    <w:rsid w:val="00454465"/>
    <w:rsid w:val="004573A8"/>
    <w:rsid w:val="00457A3F"/>
    <w:rsid w:val="004605FF"/>
    <w:rsid w:val="00461ECE"/>
    <w:rsid w:val="0046215B"/>
    <w:rsid w:val="004622B6"/>
    <w:rsid w:val="00463525"/>
    <w:rsid w:val="004636FA"/>
    <w:rsid w:val="00463FF3"/>
    <w:rsid w:val="0046413B"/>
    <w:rsid w:val="00471F6A"/>
    <w:rsid w:val="0047240C"/>
    <w:rsid w:val="004726C3"/>
    <w:rsid w:val="00472C2A"/>
    <w:rsid w:val="004735D5"/>
    <w:rsid w:val="00473AA9"/>
    <w:rsid w:val="0047477C"/>
    <w:rsid w:val="00475759"/>
    <w:rsid w:val="00475B3D"/>
    <w:rsid w:val="004770C5"/>
    <w:rsid w:val="0047718B"/>
    <w:rsid w:val="00480078"/>
    <w:rsid w:val="00480509"/>
    <w:rsid w:val="00483380"/>
    <w:rsid w:val="004841D3"/>
    <w:rsid w:val="00484572"/>
    <w:rsid w:val="0048712D"/>
    <w:rsid w:val="00487218"/>
    <w:rsid w:val="00490110"/>
    <w:rsid w:val="0049017A"/>
    <w:rsid w:val="004919C4"/>
    <w:rsid w:val="004955A0"/>
    <w:rsid w:val="00496C62"/>
    <w:rsid w:val="00497E8D"/>
    <w:rsid w:val="004A0180"/>
    <w:rsid w:val="004A036F"/>
    <w:rsid w:val="004A0AB9"/>
    <w:rsid w:val="004A2FB2"/>
    <w:rsid w:val="004A459D"/>
    <w:rsid w:val="004A5459"/>
    <w:rsid w:val="004A6095"/>
    <w:rsid w:val="004A6A79"/>
    <w:rsid w:val="004A708F"/>
    <w:rsid w:val="004B12C7"/>
    <w:rsid w:val="004B41F1"/>
    <w:rsid w:val="004B6A93"/>
    <w:rsid w:val="004B70AD"/>
    <w:rsid w:val="004C02B4"/>
    <w:rsid w:val="004C033D"/>
    <w:rsid w:val="004C0CBE"/>
    <w:rsid w:val="004C276C"/>
    <w:rsid w:val="004C31C4"/>
    <w:rsid w:val="004C37B4"/>
    <w:rsid w:val="004C55FC"/>
    <w:rsid w:val="004C5E2E"/>
    <w:rsid w:val="004C6847"/>
    <w:rsid w:val="004C706E"/>
    <w:rsid w:val="004C7861"/>
    <w:rsid w:val="004D024C"/>
    <w:rsid w:val="004D0F54"/>
    <w:rsid w:val="004D12AD"/>
    <w:rsid w:val="004D2B71"/>
    <w:rsid w:val="004D5C7F"/>
    <w:rsid w:val="004D6263"/>
    <w:rsid w:val="004D7186"/>
    <w:rsid w:val="004E1D34"/>
    <w:rsid w:val="004E228B"/>
    <w:rsid w:val="004E325F"/>
    <w:rsid w:val="004E377B"/>
    <w:rsid w:val="004E3B9E"/>
    <w:rsid w:val="004E6D50"/>
    <w:rsid w:val="004F064E"/>
    <w:rsid w:val="004F2BF5"/>
    <w:rsid w:val="004F4578"/>
    <w:rsid w:val="004F5789"/>
    <w:rsid w:val="004F6E49"/>
    <w:rsid w:val="005013A9"/>
    <w:rsid w:val="005043B7"/>
    <w:rsid w:val="00505351"/>
    <w:rsid w:val="00507952"/>
    <w:rsid w:val="00510AD1"/>
    <w:rsid w:val="0051164D"/>
    <w:rsid w:val="005139A3"/>
    <w:rsid w:val="00514A66"/>
    <w:rsid w:val="00515CA2"/>
    <w:rsid w:val="00515E64"/>
    <w:rsid w:val="00515EBA"/>
    <w:rsid w:val="005174C2"/>
    <w:rsid w:val="00517838"/>
    <w:rsid w:val="0052052F"/>
    <w:rsid w:val="0052120E"/>
    <w:rsid w:val="0052231B"/>
    <w:rsid w:val="005229F0"/>
    <w:rsid w:val="00522F4B"/>
    <w:rsid w:val="00523CCB"/>
    <w:rsid w:val="00524293"/>
    <w:rsid w:val="005257E0"/>
    <w:rsid w:val="00525B84"/>
    <w:rsid w:val="00525E63"/>
    <w:rsid w:val="00531E54"/>
    <w:rsid w:val="00532954"/>
    <w:rsid w:val="00537861"/>
    <w:rsid w:val="005405A6"/>
    <w:rsid w:val="00540C07"/>
    <w:rsid w:val="005416BB"/>
    <w:rsid w:val="005432C2"/>
    <w:rsid w:val="005452FD"/>
    <w:rsid w:val="00545A0E"/>
    <w:rsid w:val="0054614B"/>
    <w:rsid w:val="005479F1"/>
    <w:rsid w:val="005512B4"/>
    <w:rsid w:val="00551FF1"/>
    <w:rsid w:val="00552A4F"/>
    <w:rsid w:val="005543A0"/>
    <w:rsid w:val="00556A4F"/>
    <w:rsid w:val="0055743C"/>
    <w:rsid w:val="00557C00"/>
    <w:rsid w:val="00562D46"/>
    <w:rsid w:val="00563946"/>
    <w:rsid w:val="005643E0"/>
    <w:rsid w:val="005667DB"/>
    <w:rsid w:val="0056702C"/>
    <w:rsid w:val="005676E7"/>
    <w:rsid w:val="005678DC"/>
    <w:rsid w:val="0057066F"/>
    <w:rsid w:val="00572683"/>
    <w:rsid w:val="00573F6B"/>
    <w:rsid w:val="00574672"/>
    <w:rsid w:val="00575334"/>
    <w:rsid w:val="00575E47"/>
    <w:rsid w:val="0057742C"/>
    <w:rsid w:val="005809E2"/>
    <w:rsid w:val="0058567B"/>
    <w:rsid w:val="00585D89"/>
    <w:rsid w:val="00586F7E"/>
    <w:rsid w:val="00590A09"/>
    <w:rsid w:val="00591CFC"/>
    <w:rsid w:val="005934A4"/>
    <w:rsid w:val="005934C3"/>
    <w:rsid w:val="00593504"/>
    <w:rsid w:val="00594A07"/>
    <w:rsid w:val="00594DD3"/>
    <w:rsid w:val="00594F74"/>
    <w:rsid w:val="005954A9"/>
    <w:rsid w:val="005955C0"/>
    <w:rsid w:val="00596E6D"/>
    <w:rsid w:val="005972C9"/>
    <w:rsid w:val="00597ACD"/>
    <w:rsid w:val="00597F54"/>
    <w:rsid w:val="005A0E46"/>
    <w:rsid w:val="005A22CE"/>
    <w:rsid w:val="005A2691"/>
    <w:rsid w:val="005A6C8C"/>
    <w:rsid w:val="005B1549"/>
    <w:rsid w:val="005B1AC4"/>
    <w:rsid w:val="005B36BF"/>
    <w:rsid w:val="005B5FCB"/>
    <w:rsid w:val="005B6CB3"/>
    <w:rsid w:val="005C02B3"/>
    <w:rsid w:val="005C04A6"/>
    <w:rsid w:val="005C2082"/>
    <w:rsid w:val="005C3507"/>
    <w:rsid w:val="005C5FEB"/>
    <w:rsid w:val="005C677F"/>
    <w:rsid w:val="005D02BB"/>
    <w:rsid w:val="005D0634"/>
    <w:rsid w:val="005D4604"/>
    <w:rsid w:val="005D4844"/>
    <w:rsid w:val="005D7341"/>
    <w:rsid w:val="005E0440"/>
    <w:rsid w:val="005E1012"/>
    <w:rsid w:val="005E2223"/>
    <w:rsid w:val="005E4645"/>
    <w:rsid w:val="005E512E"/>
    <w:rsid w:val="005E56C3"/>
    <w:rsid w:val="005E710A"/>
    <w:rsid w:val="005F02C9"/>
    <w:rsid w:val="005F038D"/>
    <w:rsid w:val="005F0B21"/>
    <w:rsid w:val="005F2004"/>
    <w:rsid w:val="005F32CB"/>
    <w:rsid w:val="005F3BA3"/>
    <w:rsid w:val="005F4577"/>
    <w:rsid w:val="005F6324"/>
    <w:rsid w:val="005F67FD"/>
    <w:rsid w:val="005F78CD"/>
    <w:rsid w:val="006015BE"/>
    <w:rsid w:val="006031AC"/>
    <w:rsid w:val="006055F4"/>
    <w:rsid w:val="00612148"/>
    <w:rsid w:val="00613C79"/>
    <w:rsid w:val="00613CD1"/>
    <w:rsid w:val="006166FE"/>
    <w:rsid w:val="006211A4"/>
    <w:rsid w:val="006213AA"/>
    <w:rsid w:val="0062191B"/>
    <w:rsid w:val="00621E65"/>
    <w:rsid w:val="006229A3"/>
    <w:rsid w:val="006234B6"/>
    <w:rsid w:val="0062414F"/>
    <w:rsid w:val="00625992"/>
    <w:rsid w:val="00626DA2"/>
    <w:rsid w:val="00630994"/>
    <w:rsid w:val="00632447"/>
    <w:rsid w:val="00632A20"/>
    <w:rsid w:val="00633B01"/>
    <w:rsid w:val="00633D4C"/>
    <w:rsid w:val="006352F4"/>
    <w:rsid w:val="00635FF8"/>
    <w:rsid w:val="0063686B"/>
    <w:rsid w:val="0064229E"/>
    <w:rsid w:val="00644058"/>
    <w:rsid w:val="00645A5D"/>
    <w:rsid w:val="00650E51"/>
    <w:rsid w:val="00651E1D"/>
    <w:rsid w:val="006550CC"/>
    <w:rsid w:val="006631FF"/>
    <w:rsid w:val="0066366A"/>
    <w:rsid w:val="00663C16"/>
    <w:rsid w:val="00664567"/>
    <w:rsid w:val="00667B3D"/>
    <w:rsid w:val="00670D01"/>
    <w:rsid w:val="00673C56"/>
    <w:rsid w:val="00673D40"/>
    <w:rsid w:val="006753BF"/>
    <w:rsid w:val="00677938"/>
    <w:rsid w:val="0068200A"/>
    <w:rsid w:val="00682DAD"/>
    <w:rsid w:val="006837C7"/>
    <w:rsid w:val="0068439C"/>
    <w:rsid w:val="0068674E"/>
    <w:rsid w:val="006912D6"/>
    <w:rsid w:val="0069229B"/>
    <w:rsid w:val="00692B26"/>
    <w:rsid w:val="0069477B"/>
    <w:rsid w:val="00694E3C"/>
    <w:rsid w:val="006953AF"/>
    <w:rsid w:val="0069685A"/>
    <w:rsid w:val="006977B1"/>
    <w:rsid w:val="006A019B"/>
    <w:rsid w:val="006A2203"/>
    <w:rsid w:val="006A239C"/>
    <w:rsid w:val="006A3521"/>
    <w:rsid w:val="006A44A3"/>
    <w:rsid w:val="006A4FDC"/>
    <w:rsid w:val="006A62C6"/>
    <w:rsid w:val="006A79B5"/>
    <w:rsid w:val="006B18A4"/>
    <w:rsid w:val="006B1D1F"/>
    <w:rsid w:val="006B23BD"/>
    <w:rsid w:val="006B28A0"/>
    <w:rsid w:val="006B2F3A"/>
    <w:rsid w:val="006B5992"/>
    <w:rsid w:val="006B5E3F"/>
    <w:rsid w:val="006B628D"/>
    <w:rsid w:val="006B747E"/>
    <w:rsid w:val="006C026F"/>
    <w:rsid w:val="006C31C0"/>
    <w:rsid w:val="006C3570"/>
    <w:rsid w:val="006C7465"/>
    <w:rsid w:val="006D0174"/>
    <w:rsid w:val="006D09B6"/>
    <w:rsid w:val="006D3498"/>
    <w:rsid w:val="006D3F83"/>
    <w:rsid w:val="006D6117"/>
    <w:rsid w:val="006E036E"/>
    <w:rsid w:val="006E0CF4"/>
    <w:rsid w:val="006E14C4"/>
    <w:rsid w:val="006E550F"/>
    <w:rsid w:val="006E7322"/>
    <w:rsid w:val="006E7CEC"/>
    <w:rsid w:val="006F0593"/>
    <w:rsid w:val="006F1F6A"/>
    <w:rsid w:val="006F4297"/>
    <w:rsid w:val="006F45D3"/>
    <w:rsid w:val="006F52A0"/>
    <w:rsid w:val="006F5985"/>
    <w:rsid w:val="006F6693"/>
    <w:rsid w:val="006F7BCC"/>
    <w:rsid w:val="00701E05"/>
    <w:rsid w:val="00702C9E"/>
    <w:rsid w:val="00702F8C"/>
    <w:rsid w:val="00703F69"/>
    <w:rsid w:val="0070491A"/>
    <w:rsid w:val="007057BE"/>
    <w:rsid w:val="007070EF"/>
    <w:rsid w:val="0071056C"/>
    <w:rsid w:val="007111A1"/>
    <w:rsid w:val="0071207B"/>
    <w:rsid w:val="007123B9"/>
    <w:rsid w:val="007152EF"/>
    <w:rsid w:val="00717959"/>
    <w:rsid w:val="00717F7A"/>
    <w:rsid w:val="00720B12"/>
    <w:rsid w:val="0072256E"/>
    <w:rsid w:val="0072374E"/>
    <w:rsid w:val="00723A55"/>
    <w:rsid w:val="007241CF"/>
    <w:rsid w:val="00724D8E"/>
    <w:rsid w:val="00725651"/>
    <w:rsid w:val="00726A93"/>
    <w:rsid w:val="00727389"/>
    <w:rsid w:val="00730345"/>
    <w:rsid w:val="00730783"/>
    <w:rsid w:val="00730E85"/>
    <w:rsid w:val="00733B5B"/>
    <w:rsid w:val="00733E37"/>
    <w:rsid w:val="0073487D"/>
    <w:rsid w:val="0073705D"/>
    <w:rsid w:val="007378BB"/>
    <w:rsid w:val="00737C8C"/>
    <w:rsid w:val="00742481"/>
    <w:rsid w:val="00742928"/>
    <w:rsid w:val="00744C69"/>
    <w:rsid w:val="007456A3"/>
    <w:rsid w:val="00745EF9"/>
    <w:rsid w:val="00746B9A"/>
    <w:rsid w:val="00746E90"/>
    <w:rsid w:val="007471B9"/>
    <w:rsid w:val="00751D6C"/>
    <w:rsid w:val="007525B6"/>
    <w:rsid w:val="007540A8"/>
    <w:rsid w:val="00754388"/>
    <w:rsid w:val="00754A96"/>
    <w:rsid w:val="0075549F"/>
    <w:rsid w:val="00756252"/>
    <w:rsid w:val="00761BEC"/>
    <w:rsid w:val="00762EA9"/>
    <w:rsid w:val="007630D6"/>
    <w:rsid w:val="00763867"/>
    <w:rsid w:val="00763B36"/>
    <w:rsid w:val="00763BD9"/>
    <w:rsid w:val="0076415B"/>
    <w:rsid w:val="0076423C"/>
    <w:rsid w:val="0076423D"/>
    <w:rsid w:val="007667C2"/>
    <w:rsid w:val="0077043E"/>
    <w:rsid w:val="00771CD2"/>
    <w:rsid w:val="00773D44"/>
    <w:rsid w:val="00775C80"/>
    <w:rsid w:val="007775CE"/>
    <w:rsid w:val="00777D8E"/>
    <w:rsid w:val="0078105E"/>
    <w:rsid w:val="00782516"/>
    <w:rsid w:val="00782AF8"/>
    <w:rsid w:val="0078463B"/>
    <w:rsid w:val="007863EF"/>
    <w:rsid w:val="007915AB"/>
    <w:rsid w:val="007920EF"/>
    <w:rsid w:val="00794C98"/>
    <w:rsid w:val="00795110"/>
    <w:rsid w:val="00796D55"/>
    <w:rsid w:val="007A06DB"/>
    <w:rsid w:val="007A346E"/>
    <w:rsid w:val="007A36EC"/>
    <w:rsid w:val="007A46F5"/>
    <w:rsid w:val="007A4E3A"/>
    <w:rsid w:val="007A5912"/>
    <w:rsid w:val="007A6A46"/>
    <w:rsid w:val="007B12E3"/>
    <w:rsid w:val="007B1647"/>
    <w:rsid w:val="007B47E1"/>
    <w:rsid w:val="007B5AD3"/>
    <w:rsid w:val="007B5B0E"/>
    <w:rsid w:val="007B68B8"/>
    <w:rsid w:val="007C1EFE"/>
    <w:rsid w:val="007C365F"/>
    <w:rsid w:val="007C36A8"/>
    <w:rsid w:val="007C4BF0"/>
    <w:rsid w:val="007C5CB5"/>
    <w:rsid w:val="007C650D"/>
    <w:rsid w:val="007D0066"/>
    <w:rsid w:val="007D17F7"/>
    <w:rsid w:val="007D1EC9"/>
    <w:rsid w:val="007D2169"/>
    <w:rsid w:val="007D36B0"/>
    <w:rsid w:val="007D3720"/>
    <w:rsid w:val="007D427C"/>
    <w:rsid w:val="007D5FDE"/>
    <w:rsid w:val="007D6B3E"/>
    <w:rsid w:val="007D72FA"/>
    <w:rsid w:val="007E0472"/>
    <w:rsid w:val="007E1FB7"/>
    <w:rsid w:val="007E2B78"/>
    <w:rsid w:val="007E5792"/>
    <w:rsid w:val="007F0A3F"/>
    <w:rsid w:val="007F5612"/>
    <w:rsid w:val="007F5E88"/>
    <w:rsid w:val="007F602B"/>
    <w:rsid w:val="008012DD"/>
    <w:rsid w:val="00802828"/>
    <w:rsid w:val="0080361D"/>
    <w:rsid w:val="00803D00"/>
    <w:rsid w:val="0080727B"/>
    <w:rsid w:val="00811492"/>
    <w:rsid w:val="00811FDF"/>
    <w:rsid w:val="00812BD3"/>
    <w:rsid w:val="0081528A"/>
    <w:rsid w:val="0081588A"/>
    <w:rsid w:val="00816824"/>
    <w:rsid w:val="00817F41"/>
    <w:rsid w:val="008205EE"/>
    <w:rsid w:val="00820776"/>
    <w:rsid w:val="00823180"/>
    <w:rsid w:val="00824B04"/>
    <w:rsid w:val="00825005"/>
    <w:rsid w:val="00825803"/>
    <w:rsid w:val="00826233"/>
    <w:rsid w:val="0082670F"/>
    <w:rsid w:val="008267C0"/>
    <w:rsid w:val="008321FF"/>
    <w:rsid w:val="0083596C"/>
    <w:rsid w:val="008364C8"/>
    <w:rsid w:val="00837D34"/>
    <w:rsid w:val="0084331A"/>
    <w:rsid w:val="008435A0"/>
    <w:rsid w:val="0084485D"/>
    <w:rsid w:val="00846C43"/>
    <w:rsid w:val="0084706A"/>
    <w:rsid w:val="0084746A"/>
    <w:rsid w:val="00850A9C"/>
    <w:rsid w:val="00852A87"/>
    <w:rsid w:val="00852B09"/>
    <w:rsid w:val="00853592"/>
    <w:rsid w:val="008548C3"/>
    <w:rsid w:val="00854D93"/>
    <w:rsid w:val="0086024A"/>
    <w:rsid w:val="0086037F"/>
    <w:rsid w:val="00860776"/>
    <w:rsid w:val="00860DD0"/>
    <w:rsid w:val="00861723"/>
    <w:rsid w:val="00862E0C"/>
    <w:rsid w:val="008634BE"/>
    <w:rsid w:val="00863C67"/>
    <w:rsid w:val="00864D82"/>
    <w:rsid w:val="00866784"/>
    <w:rsid w:val="0086774F"/>
    <w:rsid w:val="00870A14"/>
    <w:rsid w:val="00871CAA"/>
    <w:rsid w:val="00872A39"/>
    <w:rsid w:val="00872A6A"/>
    <w:rsid w:val="00873E79"/>
    <w:rsid w:val="00875324"/>
    <w:rsid w:val="008760A8"/>
    <w:rsid w:val="0088070D"/>
    <w:rsid w:val="00880794"/>
    <w:rsid w:val="00881A77"/>
    <w:rsid w:val="00881F9F"/>
    <w:rsid w:val="00882DC9"/>
    <w:rsid w:val="00883831"/>
    <w:rsid w:val="008853D2"/>
    <w:rsid w:val="008917D0"/>
    <w:rsid w:val="008924D9"/>
    <w:rsid w:val="00892B77"/>
    <w:rsid w:val="008937CB"/>
    <w:rsid w:val="00894163"/>
    <w:rsid w:val="008952CF"/>
    <w:rsid w:val="00895E4F"/>
    <w:rsid w:val="00895E50"/>
    <w:rsid w:val="0089700F"/>
    <w:rsid w:val="008A20EA"/>
    <w:rsid w:val="008A725C"/>
    <w:rsid w:val="008A7E50"/>
    <w:rsid w:val="008B0C3B"/>
    <w:rsid w:val="008B1837"/>
    <w:rsid w:val="008B1FD6"/>
    <w:rsid w:val="008B3130"/>
    <w:rsid w:val="008B7246"/>
    <w:rsid w:val="008B7BAE"/>
    <w:rsid w:val="008C1E02"/>
    <w:rsid w:val="008C4F28"/>
    <w:rsid w:val="008C7265"/>
    <w:rsid w:val="008D2B9B"/>
    <w:rsid w:val="008D70D0"/>
    <w:rsid w:val="008E1C6E"/>
    <w:rsid w:val="008E32E8"/>
    <w:rsid w:val="008E40BA"/>
    <w:rsid w:val="008E555C"/>
    <w:rsid w:val="008E635E"/>
    <w:rsid w:val="008E6F7C"/>
    <w:rsid w:val="008E7E7F"/>
    <w:rsid w:val="008F01C6"/>
    <w:rsid w:val="008F1230"/>
    <w:rsid w:val="008F2024"/>
    <w:rsid w:val="008F2FFA"/>
    <w:rsid w:val="008F30B8"/>
    <w:rsid w:val="008F3A62"/>
    <w:rsid w:val="008F62E4"/>
    <w:rsid w:val="009026AE"/>
    <w:rsid w:val="009033F5"/>
    <w:rsid w:val="00903FE1"/>
    <w:rsid w:val="00905BC5"/>
    <w:rsid w:val="0090792E"/>
    <w:rsid w:val="009140C7"/>
    <w:rsid w:val="00920015"/>
    <w:rsid w:val="00920891"/>
    <w:rsid w:val="00921E0B"/>
    <w:rsid w:val="0092214B"/>
    <w:rsid w:val="009226F9"/>
    <w:rsid w:val="009239C3"/>
    <w:rsid w:val="009250D3"/>
    <w:rsid w:val="00925200"/>
    <w:rsid w:val="00925907"/>
    <w:rsid w:val="00925FDE"/>
    <w:rsid w:val="00926039"/>
    <w:rsid w:val="00926E9E"/>
    <w:rsid w:val="00931124"/>
    <w:rsid w:val="00931AD4"/>
    <w:rsid w:val="00933368"/>
    <w:rsid w:val="0093339F"/>
    <w:rsid w:val="00934E30"/>
    <w:rsid w:val="00936C53"/>
    <w:rsid w:val="00937ED6"/>
    <w:rsid w:val="00940182"/>
    <w:rsid w:val="009432EF"/>
    <w:rsid w:val="009446AB"/>
    <w:rsid w:val="00944CAB"/>
    <w:rsid w:val="00947F8F"/>
    <w:rsid w:val="009500A7"/>
    <w:rsid w:val="0095053F"/>
    <w:rsid w:val="0095142F"/>
    <w:rsid w:val="00954056"/>
    <w:rsid w:val="009540D0"/>
    <w:rsid w:val="00961AC8"/>
    <w:rsid w:val="00962A1A"/>
    <w:rsid w:val="009639FD"/>
    <w:rsid w:val="00972F5A"/>
    <w:rsid w:val="0097491E"/>
    <w:rsid w:val="00976AEE"/>
    <w:rsid w:val="0097757E"/>
    <w:rsid w:val="009826DA"/>
    <w:rsid w:val="00982C04"/>
    <w:rsid w:val="00984820"/>
    <w:rsid w:val="00985C8E"/>
    <w:rsid w:val="00985D5C"/>
    <w:rsid w:val="00990612"/>
    <w:rsid w:val="00990FC2"/>
    <w:rsid w:val="00991BEA"/>
    <w:rsid w:val="0099223A"/>
    <w:rsid w:val="00993E61"/>
    <w:rsid w:val="00995B6F"/>
    <w:rsid w:val="0099694E"/>
    <w:rsid w:val="009972B6"/>
    <w:rsid w:val="009A0060"/>
    <w:rsid w:val="009A1B2B"/>
    <w:rsid w:val="009A58B7"/>
    <w:rsid w:val="009A5CC6"/>
    <w:rsid w:val="009A6DDD"/>
    <w:rsid w:val="009A6F56"/>
    <w:rsid w:val="009A72B9"/>
    <w:rsid w:val="009B2C4D"/>
    <w:rsid w:val="009B2EC1"/>
    <w:rsid w:val="009B46B5"/>
    <w:rsid w:val="009B776E"/>
    <w:rsid w:val="009C281B"/>
    <w:rsid w:val="009C36D3"/>
    <w:rsid w:val="009C449A"/>
    <w:rsid w:val="009C531F"/>
    <w:rsid w:val="009C6BC8"/>
    <w:rsid w:val="009C7C2F"/>
    <w:rsid w:val="009D020E"/>
    <w:rsid w:val="009D358E"/>
    <w:rsid w:val="009D3640"/>
    <w:rsid w:val="009D3A78"/>
    <w:rsid w:val="009D76C1"/>
    <w:rsid w:val="009E0096"/>
    <w:rsid w:val="009E089D"/>
    <w:rsid w:val="009E1FA9"/>
    <w:rsid w:val="009E3947"/>
    <w:rsid w:val="009E3BAB"/>
    <w:rsid w:val="009E56EF"/>
    <w:rsid w:val="009F0298"/>
    <w:rsid w:val="009F07B4"/>
    <w:rsid w:val="009F0CDB"/>
    <w:rsid w:val="009F1E31"/>
    <w:rsid w:val="009F28F2"/>
    <w:rsid w:val="009F4466"/>
    <w:rsid w:val="009F7659"/>
    <w:rsid w:val="009F7D99"/>
    <w:rsid w:val="00A012D1"/>
    <w:rsid w:val="00A05F9C"/>
    <w:rsid w:val="00A108D1"/>
    <w:rsid w:val="00A114D9"/>
    <w:rsid w:val="00A11AFD"/>
    <w:rsid w:val="00A1257F"/>
    <w:rsid w:val="00A126F3"/>
    <w:rsid w:val="00A142CA"/>
    <w:rsid w:val="00A15B51"/>
    <w:rsid w:val="00A16A83"/>
    <w:rsid w:val="00A17D37"/>
    <w:rsid w:val="00A214E7"/>
    <w:rsid w:val="00A26229"/>
    <w:rsid w:val="00A26A8F"/>
    <w:rsid w:val="00A26C8E"/>
    <w:rsid w:val="00A27E9C"/>
    <w:rsid w:val="00A300B1"/>
    <w:rsid w:val="00A301DD"/>
    <w:rsid w:val="00A32B24"/>
    <w:rsid w:val="00A330D9"/>
    <w:rsid w:val="00A34C19"/>
    <w:rsid w:val="00A351D0"/>
    <w:rsid w:val="00A35911"/>
    <w:rsid w:val="00A41CEA"/>
    <w:rsid w:val="00A45CE8"/>
    <w:rsid w:val="00A473B9"/>
    <w:rsid w:val="00A4769A"/>
    <w:rsid w:val="00A50479"/>
    <w:rsid w:val="00A50673"/>
    <w:rsid w:val="00A519B1"/>
    <w:rsid w:val="00A51FC9"/>
    <w:rsid w:val="00A530C4"/>
    <w:rsid w:val="00A540D8"/>
    <w:rsid w:val="00A56FCE"/>
    <w:rsid w:val="00A57C4E"/>
    <w:rsid w:val="00A628C5"/>
    <w:rsid w:val="00A62FD6"/>
    <w:rsid w:val="00A6386B"/>
    <w:rsid w:val="00A64C05"/>
    <w:rsid w:val="00A64C27"/>
    <w:rsid w:val="00A64C54"/>
    <w:rsid w:val="00A64C86"/>
    <w:rsid w:val="00A64D39"/>
    <w:rsid w:val="00A6612C"/>
    <w:rsid w:val="00A66F41"/>
    <w:rsid w:val="00A700B3"/>
    <w:rsid w:val="00A70B27"/>
    <w:rsid w:val="00A713CA"/>
    <w:rsid w:val="00A7256E"/>
    <w:rsid w:val="00A73A0B"/>
    <w:rsid w:val="00A7524C"/>
    <w:rsid w:val="00A82805"/>
    <w:rsid w:val="00A82E18"/>
    <w:rsid w:val="00A8472C"/>
    <w:rsid w:val="00A91974"/>
    <w:rsid w:val="00A92EEA"/>
    <w:rsid w:val="00A96C96"/>
    <w:rsid w:val="00AA0E37"/>
    <w:rsid w:val="00AA1566"/>
    <w:rsid w:val="00AA252F"/>
    <w:rsid w:val="00AA2DE8"/>
    <w:rsid w:val="00AA3DC0"/>
    <w:rsid w:val="00AA403B"/>
    <w:rsid w:val="00AA478B"/>
    <w:rsid w:val="00AA5E75"/>
    <w:rsid w:val="00AB09A4"/>
    <w:rsid w:val="00AB1182"/>
    <w:rsid w:val="00AB324A"/>
    <w:rsid w:val="00AB397F"/>
    <w:rsid w:val="00AB782C"/>
    <w:rsid w:val="00AC1349"/>
    <w:rsid w:val="00AC2664"/>
    <w:rsid w:val="00AC4D81"/>
    <w:rsid w:val="00AD0D8F"/>
    <w:rsid w:val="00AD0FF4"/>
    <w:rsid w:val="00AD7CD4"/>
    <w:rsid w:val="00AD7FDF"/>
    <w:rsid w:val="00AE0B66"/>
    <w:rsid w:val="00AE0ECD"/>
    <w:rsid w:val="00AE2060"/>
    <w:rsid w:val="00AE33BB"/>
    <w:rsid w:val="00AE57B0"/>
    <w:rsid w:val="00AE7025"/>
    <w:rsid w:val="00AE76BA"/>
    <w:rsid w:val="00AF1B3E"/>
    <w:rsid w:val="00AF3BDB"/>
    <w:rsid w:val="00AF4023"/>
    <w:rsid w:val="00AF5661"/>
    <w:rsid w:val="00AF5764"/>
    <w:rsid w:val="00AF6DE1"/>
    <w:rsid w:val="00B01D53"/>
    <w:rsid w:val="00B05A43"/>
    <w:rsid w:val="00B065CF"/>
    <w:rsid w:val="00B069EB"/>
    <w:rsid w:val="00B13D40"/>
    <w:rsid w:val="00B142DA"/>
    <w:rsid w:val="00B14684"/>
    <w:rsid w:val="00B14955"/>
    <w:rsid w:val="00B15981"/>
    <w:rsid w:val="00B200C3"/>
    <w:rsid w:val="00B21D92"/>
    <w:rsid w:val="00B235E1"/>
    <w:rsid w:val="00B24289"/>
    <w:rsid w:val="00B25E88"/>
    <w:rsid w:val="00B26FDE"/>
    <w:rsid w:val="00B312A6"/>
    <w:rsid w:val="00B32ECF"/>
    <w:rsid w:val="00B33902"/>
    <w:rsid w:val="00B3576B"/>
    <w:rsid w:val="00B36D99"/>
    <w:rsid w:val="00B37537"/>
    <w:rsid w:val="00B37821"/>
    <w:rsid w:val="00B4090C"/>
    <w:rsid w:val="00B414A1"/>
    <w:rsid w:val="00B418A2"/>
    <w:rsid w:val="00B42361"/>
    <w:rsid w:val="00B45552"/>
    <w:rsid w:val="00B46535"/>
    <w:rsid w:val="00B46E34"/>
    <w:rsid w:val="00B47DD0"/>
    <w:rsid w:val="00B5103A"/>
    <w:rsid w:val="00B51AAA"/>
    <w:rsid w:val="00B52AEA"/>
    <w:rsid w:val="00B530ED"/>
    <w:rsid w:val="00B55050"/>
    <w:rsid w:val="00B55216"/>
    <w:rsid w:val="00B553F7"/>
    <w:rsid w:val="00B55D69"/>
    <w:rsid w:val="00B57322"/>
    <w:rsid w:val="00B61FA7"/>
    <w:rsid w:val="00B62CED"/>
    <w:rsid w:val="00B63CFA"/>
    <w:rsid w:val="00B63F15"/>
    <w:rsid w:val="00B6574B"/>
    <w:rsid w:val="00B663E4"/>
    <w:rsid w:val="00B74F7E"/>
    <w:rsid w:val="00B769FB"/>
    <w:rsid w:val="00B77222"/>
    <w:rsid w:val="00B778A7"/>
    <w:rsid w:val="00B77F85"/>
    <w:rsid w:val="00B80D62"/>
    <w:rsid w:val="00B81256"/>
    <w:rsid w:val="00B8226A"/>
    <w:rsid w:val="00B827B4"/>
    <w:rsid w:val="00B829CE"/>
    <w:rsid w:val="00B82BE6"/>
    <w:rsid w:val="00B83936"/>
    <w:rsid w:val="00B84A90"/>
    <w:rsid w:val="00B84EFE"/>
    <w:rsid w:val="00B84FE1"/>
    <w:rsid w:val="00B857EC"/>
    <w:rsid w:val="00B86C4B"/>
    <w:rsid w:val="00B87676"/>
    <w:rsid w:val="00B87B12"/>
    <w:rsid w:val="00B90652"/>
    <w:rsid w:val="00B91965"/>
    <w:rsid w:val="00B91B1E"/>
    <w:rsid w:val="00B93125"/>
    <w:rsid w:val="00B956EF"/>
    <w:rsid w:val="00B96388"/>
    <w:rsid w:val="00B963DF"/>
    <w:rsid w:val="00B976CF"/>
    <w:rsid w:val="00BA052C"/>
    <w:rsid w:val="00BA22D6"/>
    <w:rsid w:val="00BA361D"/>
    <w:rsid w:val="00BA6666"/>
    <w:rsid w:val="00BA6C78"/>
    <w:rsid w:val="00BB0A68"/>
    <w:rsid w:val="00BB10E2"/>
    <w:rsid w:val="00BB1706"/>
    <w:rsid w:val="00BB3272"/>
    <w:rsid w:val="00BB5943"/>
    <w:rsid w:val="00BC3EFA"/>
    <w:rsid w:val="00BC7883"/>
    <w:rsid w:val="00BC7940"/>
    <w:rsid w:val="00BD02E5"/>
    <w:rsid w:val="00BD05C6"/>
    <w:rsid w:val="00BD0E7A"/>
    <w:rsid w:val="00BD1129"/>
    <w:rsid w:val="00BD2E4C"/>
    <w:rsid w:val="00BD437C"/>
    <w:rsid w:val="00BD51C4"/>
    <w:rsid w:val="00BD54BC"/>
    <w:rsid w:val="00BD5D9A"/>
    <w:rsid w:val="00BD6DAA"/>
    <w:rsid w:val="00BE0B85"/>
    <w:rsid w:val="00BE1351"/>
    <w:rsid w:val="00BE24BE"/>
    <w:rsid w:val="00BE28C2"/>
    <w:rsid w:val="00BE2F21"/>
    <w:rsid w:val="00BE56DE"/>
    <w:rsid w:val="00BF0761"/>
    <w:rsid w:val="00BF09DC"/>
    <w:rsid w:val="00BF1467"/>
    <w:rsid w:val="00BF1F8E"/>
    <w:rsid w:val="00BF2A98"/>
    <w:rsid w:val="00BF5268"/>
    <w:rsid w:val="00BF6521"/>
    <w:rsid w:val="00BF751C"/>
    <w:rsid w:val="00C01567"/>
    <w:rsid w:val="00C02FC8"/>
    <w:rsid w:val="00C064C7"/>
    <w:rsid w:val="00C06B63"/>
    <w:rsid w:val="00C06FCD"/>
    <w:rsid w:val="00C076A5"/>
    <w:rsid w:val="00C110C3"/>
    <w:rsid w:val="00C12D5B"/>
    <w:rsid w:val="00C13806"/>
    <w:rsid w:val="00C15B68"/>
    <w:rsid w:val="00C1620C"/>
    <w:rsid w:val="00C16F7A"/>
    <w:rsid w:val="00C17AA3"/>
    <w:rsid w:val="00C17B12"/>
    <w:rsid w:val="00C2029A"/>
    <w:rsid w:val="00C20A4D"/>
    <w:rsid w:val="00C20F5E"/>
    <w:rsid w:val="00C20FB6"/>
    <w:rsid w:val="00C21D55"/>
    <w:rsid w:val="00C2259C"/>
    <w:rsid w:val="00C23FF6"/>
    <w:rsid w:val="00C25DAB"/>
    <w:rsid w:val="00C3168C"/>
    <w:rsid w:val="00C32380"/>
    <w:rsid w:val="00C33BB1"/>
    <w:rsid w:val="00C34620"/>
    <w:rsid w:val="00C35453"/>
    <w:rsid w:val="00C36309"/>
    <w:rsid w:val="00C416FF"/>
    <w:rsid w:val="00C41AE4"/>
    <w:rsid w:val="00C42E8A"/>
    <w:rsid w:val="00C43A7E"/>
    <w:rsid w:val="00C471EC"/>
    <w:rsid w:val="00C50456"/>
    <w:rsid w:val="00C50C8B"/>
    <w:rsid w:val="00C514B5"/>
    <w:rsid w:val="00C51894"/>
    <w:rsid w:val="00C51BBC"/>
    <w:rsid w:val="00C5276D"/>
    <w:rsid w:val="00C52CDD"/>
    <w:rsid w:val="00C53D1E"/>
    <w:rsid w:val="00C561D0"/>
    <w:rsid w:val="00C57CAB"/>
    <w:rsid w:val="00C608FD"/>
    <w:rsid w:val="00C60F18"/>
    <w:rsid w:val="00C62690"/>
    <w:rsid w:val="00C649E4"/>
    <w:rsid w:val="00C64D23"/>
    <w:rsid w:val="00C65BEF"/>
    <w:rsid w:val="00C65E61"/>
    <w:rsid w:val="00C673EC"/>
    <w:rsid w:val="00C720B5"/>
    <w:rsid w:val="00C72113"/>
    <w:rsid w:val="00C73281"/>
    <w:rsid w:val="00C73AD3"/>
    <w:rsid w:val="00C74E03"/>
    <w:rsid w:val="00C76BD8"/>
    <w:rsid w:val="00C76F22"/>
    <w:rsid w:val="00C80BBA"/>
    <w:rsid w:val="00C82227"/>
    <w:rsid w:val="00C82731"/>
    <w:rsid w:val="00C82D1B"/>
    <w:rsid w:val="00C8343C"/>
    <w:rsid w:val="00C8683E"/>
    <w:rsid w:val="00C90612"/>
    <w:rsid w:val="00C90B26"/>
    <w:rsid w:val="00C9232A"/>
    <w:rsid w:val="00C92A14"/>
    <w:rsid w:val="00C92B60"/>
    <w:rsid w:val="00C9458E"/>
    <w:rsid w:val="00C95A02"/>
    <w:rsid w:val="00C97076"/>
    <w:rsid w:val="00CA0C9A"/>
    <w:rsid w:val="00CA3B4F"/>
    <w:rsid w:val="00CA3E02"/>
    <w:rsid w:val="00CA3FA2"/>
    <w:rsid w:val="00CA5831"/>
    <w:rsid w:val="00CA61D7"/>
    <w:rsid w:val="00CA6FF9"/>
    <w:rsid w:val="00CB13F1"/>
    <w:rsid w:val="00CB1FEF"/>
    <w:rsid w:val="00CB5A5F"/>
    <w:rsid w:val="00CB674D"/>
    <w:rsid w:val="00CC0111"/>
    <w:rsid w:val="00CC09D5"/>
    <w:rsid w:val="00CC0A49"/>
    <w:rsid w:val="00CC5B9B"/>
    <w:rsid w:val="00CC6251"/>
    <w:rsid w:val="00CD0B32"/>
    <w:rsid w:val="00CD0F96"/>
    <w:rsid w:val="00CD1FAA"/>
    <w:rsid w:val="00CD33C7"/>
    <w:rsid w:val="00CD41C3"/>
    <w:rsid w:val="00CD7352"/>
    <w:rsid w:val="00CE0438"/>
    <w:rsid w:val="00CE3FB9"/>
    <w:rsid w:val="00CE44FE"/>
    <w:rsid w:val="00CE5930"/>
    <w:rsid w:val="00CE5D4B"/>
    <w:rsid w:val="00CF0AB4"/>
    <w:rsid w:val="00CF21B6"/>
    <w:rsid w:val="00CF25DD"/>
    <w:rsid w:val="00CF3F57"/>
    <w:rsid w:val="00CF45F4"/>
    <w:rsid w:val="00D00057"/>
    <w:rsid w:val="00D01851"/>
    <w:rsid w:val="00D02596"/>
    <w:rsid w:val="00D05298"/>
    <w:rsid w:val="00D0585A"/>
    <w:rsid w:val="00D10386"/>
    <w:rsid w:val="00D1409D"/>
    <w:rsid w:val="00D141DA"/>
    <w:rsid w:val="00D15431"/>
    <w:rsid w:val="00D154C7"/>
    <w:rsid w:val="00D208AF"/>
    <w:rsid w:val="00D224DF"/>
    <w:rsid w:val="00D227CE"/>
    <w:rsid w:val="00D232E5"/>
    <w:rsid w:val="00D24084"/>
    <w:rsid w:val="00D31122"/>
    <w:rsid w:val="00D339C5"/>
    <w:rsid w:val="00D33F89"/>
    <w:rsid w:val="00D3503A"/>
    <w:rsid w:val="00D35475"/>
    <w:rsid w:val="00D36BE4"/>
    <w:rsid w:val="00D36D75"/>
    <w:rsid w:val="00D37270"/>
    <w:rsid w:val="00D41169"/>
    <w:rsid w:val="00D41EB4"/>
    <w:rsid w:val="00D42AA3"/>
    <w:rsid w:val="00D42C1C"/>
    <w:rsid w:val="00D449FF"/>
    <w:rsid w:val="00D45F1D"/>
    <w:rsid w:val="00D47E7E"/>
    <w:rsid w:val="00D50137"/>
    <w:rsid w:val="00D50760"/>
    <w:rsid w:val="00D51683"/>
    <w:rsid w:val="00D519F2"/>
    <w:rsid w:val="00D5264B"/>
    <w:rsid w:val="00D53162"/>
    <w:rsid w:val="00D53BB3"/>
    <w:rsid w:val="00D54352"/>
    <w:rsid w:val="00D546B8"/>
    <w:rsid w:val="00D54B5A"/>
    <w:rsid w:val="00D55233"/>
    <w:rsid w:val="00D55C51"/>
    <w:rsid w:val="00D56729"/>
    <w:rsid w:val="00D56D6F"/>
    <w:rsid w:val="00D56EE5"/>
    <w:rsid w:val="00D5770C"/>
    <w:rsid w:val="00D57972"/>
    <w:rsid w:val="00D606A7"/>
    <w:rsid w:val="00D607B5"/>
    <w:rsid w:val="00D617C1"/>
    <w:rsid w:val="00D62A4F"/>
    <w:rsid w:val="00D62CCF"/>
    <w:rsid w:val="00D6373E"/>
    <w:rsid w:val="00D645B9"/>
    <w:rsid w:val="00D678D9"/>
    <w:rsid w:val="00D67D30"/>
    <w:rsid w:val="00D70141"/>
    <w:rsid w:val="00D705FA"/>
    <w:rsid w:val="00D7072D"/>
    <w:rsid w:val="00D7334E"/>
    <w:rsid w:val="00D73FEA"/>
    <w:rsid w:val="00D7422E"/>
    <w:rsid w:val="00D74775"/>
    <w:rsid w:val="00D75285"/>
    <w:rsid w:val="00D75497"/>
    <w:rsid w:val="00D75C89"/>
    <w:rsid w:val="00D76EBF"/>
    <w:rsid w:val="00D80935"/>
    <w:rsid w:val="00D82CB2"/>
    <w:rsid w:val="00D83B9A"/>
    <w:rsid w:val="00D8424E"/>
    <w:rsid w:val="00D854E4"/>
    <w:rsid w:val="00D86A23"/>
    <w:rsid w:val="00D86F39"/>
    <w:rsid w:val="00D87CDD"/>
    <w:rsid w:val="00D87E7C"/>
    <w:rsid w:val="00D91313"/>
    <w:rsid w:val="00D91E3F"/>
    <w:rsid w:val="00D92CC6"/>
    <w:rsid w:val="00D92FD3"/>
    <w:rsid w:val="00D93A8D"/>
    <w:rsid w:val="00D93C4F"/>
    <w:rsid w:val="00D973E0"/>
    <w:rsid w:val="00DA1153"/>
    <w:rsid w:val="00DA19AE"/>
    <w:rsid w:val="00DA36FE"/>
    <w:rsid w:val="00DA438F"/>
    <w:rsid w:val="00DA77BC"/>
    <w:rsid w:val="00DB04C3"/>
    <w:rsid w:val="00DB0EAE"/>
    <w:rsid w:val="00DB1CDD"/>
    <w:rsid w:val="00DB254E"/>
    <w:rsid w:val="00DB51B2"/>
    <w:rsid w:val="00DB5692"/>
    <w:rsid w:val="00DB6325"/>
    <w:rsid w:val="00DC0D26"/>
    <w:rsid w:val="00DC132C"/>
    <w:rsid w:val="00DC1D4B"/>
    <w:rsid w:val="00DC3390"/>
    <w:rsid w:val="00DC4188"/>
    <w:rsid w:val="00DC4834"/>
    <w:rsid w:val="00DC7265"/>
    <w:rsid w:val="00DD08A3"/>
    <w:rsid w:val="00DD08F3"/>
    <w:rsid w:val="00DD12DD"/>
    <w:rsid w:val="00DD1431"/>
    <w:rsid w:val="00DD17AA"/>
    <w:rsid w:val="00DD20CE"/>
    <w:rsid w:val="00DD2455"/>
    <w:rsid w:val="00DD2DF5"/>
    <w:rsid w:val="00DD2EC2"/>
    <w:rsid w:val="00DD3049"/>
    <w:rsid w:val="00DD4A83"/>
    <w:rsid w:val="00DD4DDD"/>
    <w:rsid w:val="00DD63E3"/>
    <w:rsid w:val="00DD6464"/>
    <w:rsid w:val="00DE0335"/>
    <w:rsid w:val="00DE0AAF"/>
    <w:rsid w:val="00DE64C0"/>
    <w:rsid w:val="00DE6E6E"/>
    <w:rsid w:val="00DF0513"/>
    <w:rsid w:val="00DF07EE"/>
    <w:rsid w:val="00DF5708"/>
    <w:rsid w:val="00DF5DE0"/>
    <w:rsid w:val="00E00D19"/>
    <w:rsid w:val="00E00D47"/>
    <w:rsid w:val="00E01472"/>
    <w:rsid w:val="00E02C24"/>
    <w:rsid w:val="00E056BC"/>
    <w:rsid w:val="00E06524"/>
    <w:rsid w:val="00E0749F"/>
    <w:rsid w:val="00E113E6"/>
    <w:rsid w:val="00E140C1"/>
    <w:rsid w:val="00E16C2A"/>
    <w:rsid w:val="00E16F4D"/>
    <w:rsid w:val="00E173D4"/>
    <w:rsid w:val="00E20267"/>
    <w:rsid w:val="00E2076C"/>
    <w:rsid w:val="00E26043"/>
    <w:rsid w:val="00E27031"/>
    <w:rsid w:val="00E30C88"/>
    <w:rsid w:val="00E31795"/>
    <w:rsid w:val="00E32C13"/>
    <w:rsid w:val="00E32F86"/>
    <w:rsid w:val="00E34005"/>
    <w:rsid w:val="00E35D10"/>
    <w:rsid w:val="00E37DA5"/>
    <w:rsid w:val="00E41730"/>
    <w:rsid w:val="00E43174"/>
    <w:rsid w:val="00E44283"/>
    <w:rsid w:val="00E455A9"/>
    <w:rsid w:val="00E45F81"/>
    <w:rsid w:val="00E462CB"/>
    <w:rsid w:val="00E47314"/>
    <w:rsid w:val="00E51622"/>
    <w:rsid w:val="00E52EB4"/>
    <w:rsid w:val="00E53416"/>
    <w:rsid w:val="00E5360E"/>
    <w:rsid w:val="00E54B9F"/>
    <w:rsid w:val="00E54EF1"/>
    <w:rsid w:val="00E55530"/>
    <w:rsid w:val="00E556C0"/>
    <w:rsid w:val="00E55C06"/>
    <w:rsid w:val="00E56098"/>
    <w:rsid w:val="00E568FC"/>
    <w:rsid w:val="00E604A3"/>
    <w:rsid w:val="00E60D02"/>
    <w:rsid w:val="00E60E1D"/>
    <w:rsid w:val="00E626BC"/>
    <w:rsid w:val="00E63222"/>
    <w:rsid w:val="00E637B6"/>
    <w:rsid w:val="00E63F91"/>
    <w:rsid w:val="00E64501"/>
    <w:rsid w:val="00E66900"/>
    <w:rsid w:val="00E67172"/>
    <w:rsid w:val="00E67319"/>
    <w:rsid w:val="00E67E4C"/>
    <w:rsid w:val="00E70845"/>
    <w:rsid w:val="00E718ED"/>
    <w:rsid w:val="00E72155"/>
    <w:rsid w:val="00E730CE"/>
    <w:rsid w:val="00E743A7"/>
    <w:rsid w:val="00E74625"/>
    <w:rsid w:val="00E74BD5"/>
    <w:rsid w:val="00E7752D"/>
    <w:rsid w:val="00E811CE"/>
    <w:rsid w:val="00E82871"/>
    <w:rsid w:val="00E83BBF"/>
    <w:rsid w:val="00E857F5"/>
    <w:rsid w:val="00E8595F"/>
    <w:rsid w:val="00E85FB7"/>
    <w:rsid w:val="00E91519"/>
    <w:rsid w:val="00E92633"/>
    <w:rsid w:val="00E92977"/>
    <w:rsid w:val="00E944E5"/>
    <w:rsid w:val="00E95C0C"/>
    <w:rsid w:val="00E9626C"/>
    <w:rsid w:val="00E964A7"/>
    <w:rsid w:val="00EA1562"/>
    <w:rsid w:val="00EA3774"/>
    <w:rsid w:val="00EA5220"/>
    <w:rsid w:val="00EA5DFB"/>
    <w:rsid w:val="00EA6A53"/>
    <w:rsid w:val="00EA7BA7"/>
    <w:rsid w:val="00EB0285"/>
    <w:rsid w:val="00EB06F9"/>
    <w:rsid w:val="00EB3513"/>
    <w:rsid w:val="00EB36A1"/>
    <w:rsid w:val="00EB3D28"/>
    <w:rsid w:val="00EC1EFC"/>
    <w:rsid w:val="00EC4729"/>
    <w:rsid w:val="00EC501E"/>
    <w:rsid w:val="00EC589B"/>
    <w:rsid w:val="00EC61CE"/>
    <w:rsid w:val="00ED0F13"/>
    <w:rsid w:val="00ED1BAF"/>
    <w:rsid w:val="00ED3A0F"/>
    <w:rsid w:val="00ED4338"/>
    <w:rsid w:val="00ED46CE"/>
    <w:rsid w:val="00ED597C"/>
    <w:rsid w:val="00ED67DB"/>
    <w:rsid w:val="00EE0002"/>
    <w:rsid w:val="00EE27DA"/>
    <w:rsid w:val="00EE303C"/>
    <w:rsid w:val="00EE38D3"/>
    <w:rsid w:val="00EE3A16"/>
    <w:rsid w:val="00EE414E"/>
    <w:rsid w:val="00EE4431"/>
    <w:rsid w:val="00EE4873"/>
    <w:rsid w:val="00EE5688"/>
    <w:rsid w:val="00EE5E9D"/>
    <w:rsid w:val="00EE7B46"/>
    <w:rsid w:val="00EF0D17"/>
    <w:rsid w:val="00EF388D"/>
    <w:rsid w:val="00EF5377"/>
    <w:rsid w:val="00EF664E"/>
    <w:rsid w:val="00EF761D"/>
    <w:rsid w:val="00F00B81"/>
    <w:rsid w:val="00F00D34"/>
    <w:rsid w:val="00F00F61"/>
    <w:rsid w:val="00F039CF"/>
    <w:rsid w:val="00F04789"/>
    <w:rsid w:val="00F050C6"/>
    <w:rsid w:val="00F052D6"/>
    <w:rsid w:val="00F05FC3"/>
    <w:rsid w:val="00F06C3F"/>
    <w:rsid w:val="00F07642"/>
    <w:rsid w:val="00F07E9D"/>
    <w:rsid w:val="00F12468"/>
    <w:rsid w:val="00F125ED"/>
    <w:rsid w:val="00F13365"/>
    <w:rsid w:val="00F14248"/>
    <w:rsid w:val="00F153AB"/>
    <w:rsid w:val="00F15701"/>
    <w:rsid w:val="00F15CE9"/>
    <w:rsid w:val="00F1682E"/>
    <w:rsid w:val="00F16A9E"/>
    <w:rsid w:val="00F16E69"/>
    <w:rsid w:val="00F20A78"/>
    <w:rsid w:val="00F21343"/>
    <w:rsid w:val="00F215D6"/>
    <w:rsid w:val="00F21C0C"/>
    <w:rsid w:val="00F22704"/>
    <w:rsid w:val="00F26B65"/>
    <w:rsid w:val="00F279BA"/>
    <w:rsid w:val="00F30388"/>
    <w:rsid w:val="00F31A70"/>
    <w:rsid w:val="00F335E5"/>
    <w:rsid w:val="00F33A23"/>
    <w:rsid w:val="00F344E9"/>
    <w:rsid w:val="00F34A7A"/>
    <w:rsid w:val="00F34D36"/>
    <w:rsid w:val="00F3651A"/>
    <w:rsid w:val="00F3706D"/>
    <w:rsid w:val="00F407D2"/>
    <w:rsid w:val="00F40C63"/>
    <w:rsid w:val="00F40D82"/>
    <w:rsid w:val="00F42049"/>
    <w:rsid w:val="00F42E81"/>
    <w:rsid w:val="00F43654"/>
    <w:rsid w:val="00F44BF7"/>
    <w:rsid w:val="00F45DA7"/>
    <w:rsid w:val="00F46326"/>
    <w:rsid w:val="00F47459"/>
    <w:rsid w:val="00F47960"/>
    <w:rsid w:val="00F50EE2"/>
    <w:rsid w:val="00F5159F"/>
    <w:rsid w:val="00F52A11"/>
    <w:rsid w:val="00F542F0"/>
    <w:rsid w:val="00F55001"/>
    <w:rsid w:val="00F5796D"/>
    <w:rsid w:val="00F57B52"/>
    <w:rsid w:val="00F60232"/>
    <w:rsid w:val="00F60240"/>
    <w:rsid w:val="00F620E1"/>
    <w:rsid w:val="00F6231A"/>
    <w:rsid w:val="00F629B8"/>
    <w:rsid w:val="00F63451"/>
    <w:rsid w:val="00F65278"/>
    <w:rsid w:val="00F665C5"/>
    <w:rsid w:val="00F66911"/>
    <w:rsid w:val="00F675A5"/>
    <w:rsid w:val="00F67DC0"/>
    <w:rsid w:val="00F70BFC"/>
    <w:rsid w:val="00F70E8F"/>
    <w:rsid w:val="00F70FD1"/>
    <w:rsid w:val="00F71856"/>
    <w:rsid w:val="00F73F3B"/>
    <w:rsid w:val="00F75ADB"/>
    <w:rsid w:val="00F830DA"/>
    <w:rsid w:val="00F85CD1"/>
    <w:rsid w:val="00F861D0"/>
    <w:rsid w:val="00F86E39"/>
    <w:rsid w:val="00F87693"/>
    <w:rsid w:val="00F8789B"/>
    <w:rsid w:val="00F909BF"/>
    <w:rsid w:val="00F9167B"/>
    <w:rsid w:val="00F92B96"/>
    <w:rsid w:val="00F9305A"/>
    <w:rsid w:val="00F93291"/>
    <w:rsid w:val="00F935C7"/>
    <w:rsid w:val="00F95EF2"/>
    <w:rsid w:val="00F96342"/>
    <w:rsid w:val="00F968C8"/>
    <w:rsid w:val="00FA00CC"/>
    <w:rsid w:val="00FA1B8C"/>
    <w:rsid w:val="00FA2A5C"/>
    <w:rsid w:val="00FA3A11"/>
    <w:rsid w:val="00FA3EF7"/>
    <w:rsid w:val="00FA429A"/>
    <w:rsid w:val="00FA557B"/>
    <w:rsid w:val="00FA6EEB"/>
    <w:rsid w:val="00FA76F9"/>
    <w:rsid w:val="00FB12CD"/>
    <w:rsid w:val="00FB2B6D"/>
    <w:rsid w:val="00FB38D5"/>
    <w:rsid w:val="00FB5B6B"/>
    <w:rsid w:val="00FB698F"/>
    <w:rsid w:val="00FB6BE3"/>
    <w:rsid w:val="00FB6D34"/>
    <w:rsid w:val="00FB751C"/>
    <w:rsid w:val="00FC2C48"/>
    <w:rsid w:val="00FC3E4B"/>
    <w:rsid w:val="00FC50B4"/>
    <w:rsid w:val="00FC5D01"/>
    <w:rsid w:val="00FC5DAF"/>
    <w:rsid w:val="00FC7E59"/>
    <w:rsid w:val="00FD0907"/>
    <w:rsid w:val="00FD1BB3"/>
    <w:rsid w:val="00FD5985"/>
    <w:rsid w:val="00FD6E5D"/>
    <w:rsid w:val="00FD7C81"/>
    <w:rsid w:val="00FE00F7"/>
    <w:rsid w:val="00FE062B"/>
    <w:rsid w:val="00FE082A"/>
    <w:rsid w:val="00FE3563"/>
    <w:rsid w:val="00FE35E5"/>
    <w:rsid w:val="00FE3F5D"/>
    <w:rsid w:val="00FE7E83"/>
    <w:rsid w:val="00FF01EA"/>
    <w:rsid w:val="00FF0F94"/>
    <w:rsid w:val="00FF24BB"/>
    <w:rsid w:val="00FF3A95"/>
    <w:rsid w:val="00FF6D20"/>
    <w:rsid w:val="00FF6E8D"/>
    <w:rsid w:val="00FF6F2C"/>
    <w:rsid w:val="00FF7ED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EE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972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43E0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textAlignment w:val="auto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43E0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43E0"/>
    <w:pPr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,条目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semiHidden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uiPriority w:val="39"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59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nhideWhenUsed/>
    <w:rsid w:val="00BF1F8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ListBullet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nhideWhenUsed/>
    <w:rsid w:val="00106F86"/>
    <w:pPr>
      <w:numPr>
        <w:numId w:val="4"/>
      </w:numPr>
      <w:contextualSpacing/>
    </w:pPr>
  </w:style>
  <w:style w:type="character" w:styleId="Hyperlink">
    <w:name w:val="Hyperlink"/>
    <w:uiPriority w:val="99"/>
    <w:unhideWhenUsed/>
    <w:qFormat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515E64"/>
  </w:style>
  <w:style w:type="character" w:styleId="PlaceholderText">
    <w:name w:val="Placeholder Text"/>
    <w:basedOn w:val="DefaultParagraphFont"/>
    <w:uiPriority w:val="99"/>
    <w:semiHidden/>
    <w:rsid w:val="00E54B9F"/>
    <w:rPr>
      <w:color w:val="808080"/>
    </w:rPr>
  </w:style>
  <w:style w:type="paragraph" w:customStyle="1" w:styleId="N1">
    <w:name w:val="N1"/>
    <w:basedOn w:val="Normal"/>
    <w:link w:val="N1Char"/>
    <w:qFormat/>
    <w:rsid w:val="00BC788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BC7883"/>
    <w:rPr>
      <w:rFonts w:cstheme="minorHAnsi"/>
      <w:lang w:eastAsia="ko-KR" w:bidi="hi-IN"/>
    </w:rPr>
  </w:style>
  <w:style w:type="character" w:customStyle="1" w:styleId="apple-converted-space">
    <w:name w:val="apple-converted-space"/>
    <w:qFormat/>
    <w:rsid w:val="0023704C"/>
  </w:style>
  <w:style w:type="table" w:styleId="PlainTable1">
    <w:name w:val="Plain Table 1"/>
    <w:basedOn w:val="TableNormal"/>
    <w:uiPriority w:val="41"/>
    <w:rsid w:val="0057268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efaultParagraphFont"/>
    <w:rsid w:val="00C06FCD"/>
    <w:rPr>
      <w:rFonts w:ascii="IntelClear-Light" w:hAnsi="IntelClear-Light" w:hint="default"/>
      <w:b w:val="0"/>
      <w:bCs w:val="0"/>
      <w:i w:val="0"/>
      <w:iCs w:val="0"/>
      <w:color w:val="525252"/>
      <w:sz w:val="28"/>
      <w:szCs w:val="28"/>
    </w:rPr>
  </w:style>
  <w:style w:type="character" w:customStyle="1" w:styleId="fontstyle21">
    <w:name w:val="fontstyle21"/>
    <w:basedOn w:val="DefaultParagraphFont"/>
    <w:rsid w:val="00C06FCD"/>
    <w:rPr>
      <w:rFonts w:ascii="ArialMT" w:hAnsi="ArialMT" w:hint="default"/>
      <w:b w:val="0"/>
      <w:bCs w:val="0"/>
      <w:i w:val="0"/>
      <w:iCs w:val="0"/>
      <w:color w:val="52525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5643E0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5643E0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5643E0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5643E0"/>
    <w:rPr>
      <w:rFonts w:ascii="Arial" w:eastAsia="Batang" w:hAnsi="Arial" w:cs="Times New Roman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5643E0"/>
  </w:style>
  <w:style w:type="paragraph" w:customStyle="1" w:styleId="TdocHeader2">
    <w:name w:val="Tdoc_Header_2"/>
    <w:basedOn w:val="Normal"/>
    <w:rsid w:val="005643E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styleId="BodyText">
    <w:name w:val="Body Text"/>
    <w:aliases w:val="bt"/>
    <w:basedOn w:val="Normal"/>
    <w:link w:val="BodyTextChar"/>
    <w:rsid w:val="005643E0"/>
    <w:pPr>
      <w:overflowPunct/>
      <w:autoSpaceDE/>
      <w:autoSpaceDN/>
      <w:adjustRightInd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docHeader1">
    <w:name w:val="Tdoc_Header_1"/>
    <w:basedOn w:val="Header"/>
    <w:rsid w:val="005643E0"/>
  </w:style>
  <w:style w:type="paragraph" w:styleId="FootnoteText">
    <w:name w:val="footnote text"/>
    <w:basedOn w:val="Normal"/>
    <w:link w:val="FootnoteTextChar"/>
    <w:semiHidden/>
    <w:rsid w:val="005643E0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5643E0"/>
    <w:rPr>
      <w:rFonts w:ascii="Times" w:eastAsia="Batang" w:hAnsi="Times" w:cs="Times New Roman"/>
      <w:sz w:val="20"/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5643E0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Batang" w:hAnsi="Tahoma"/>
      <w:szCs w:val="24"/>
      <w:lang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5643E0"/>
    <w:rPr>
      <w:rFonts w:ascii="Tahoma" w:eastAsia="Batang" w:hAnsi="Tahoma" w:cs="Times New Roman"/>
      <w:sz w:val="20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styleId="FollowedHyperlink">
    <w:name w:val="FollowedHyperlink"/>
    <w:uiPriority w:val="99"/>
    <w:rsid w:val="005643E0"/>
    <w:rPr>
      <w:color w:val="0000FF"/>
      <w:u w:val="single"/>
    </w:rPr>
  </w:style>
  <w:style w:type="paragraph" w:customStyle="1" w:styleId="h1">
    <w:name w:val="h1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table" w:customStyle="1" w:styleId="TableGrid1">
    <w:name w:val="Table Grid1"/>
    <w:basedOn w:val="TableNormal"/>
    <w:next w:val="TableGrid"/>
    <w:uiPriority w:val="59"/>
    <w:qFormat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5643E0"/>
    <w:pPr>
      <w:tabs>
        <w:tab w:val="left" w:pos="403"/>
        <w:tab w:val="right" w:leader="dot" w:pos="9631"/>
      </w:tabs>
      <w:overflowPunct/>
      <w:autoSpaceDE/>
      <w:autoSpaceDN/>
      <w:adjustRightInd/>
      <w:spacing w:before="120"/>
      <w:textAlignment w:val="auto"/>
    </w:pPr>
    <w:rPr>
      <w:rFonts w:eastAsia="Times New Roman"/>
      <w:b/>
      <w:bCs/>
      <w:caps/>
      <w:lang w:val="en-US"/>
    </w:rPr>
  </w:style>
  <w:style w:type="paragraph" w:styleId="TOC4">
    <w:name w:val="toc 4"/>
    <w:basedOn w:val="Normal"/>
    <w:next w:val="Normal"/>
    <w:autoRedefine/>
    <w:uiPriority w:val="39"/>
    <w:rsid w:val="005643E0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643E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Date">
    <w:name w:val="Date"/>
    <w:basedOn w:val="Normal"/>
    <w:next w:val="Normal"/>
    <w:link w:val="DateChar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Default">
    <w:name w:val="Default"/>
    <w:rsid w:val="005643E0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5643E0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5643E0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References">
    <w:name w:val="References"/>
    <w:basedOn w:val="Normal"/>
    <w:rsid w:val="005643E0"/>
    <w:pPr>
      <w:numPr>
        <w:ilvl w:val="2"/>
        <w:numId w:val="1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Statement">
    <w:name w:val="Statement"/>
    <w:basedOn w:val="Normal"/>
    <w:rsid w:val="005643E0"/>
    <w:pPr>
      <w:keepNext/>
      <w:overflowPunct/>
      <w:autoSpaceDE/>
      <w:autoSpaceDN/>
      <w:adjustRightInd/>
      <w:spacing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5643E0"/>
    <w:rPr>
      <w:rFonts w:eastAsia="MS Mincho"/>
      <w:lang w:val="en-GB"/>
    </w:rPr>
  </w:style>
  <w:style w:type="character" w:customStyle="1" w:styleId="B2Char">
    <w:name w:val="B2 Char"/>
    <w:link w:val="B2"/>
    <w:rsid w:val="005643E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5">
    <w:name w:val="toc 5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960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200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680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920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5643E0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5643E0"/>
    <w:pPr>
      <w:numPr>
        <w:numId w:val="19"/>
      </w:numPr>
    </w:pPr>
  </w:style>
  <w:style w:type="paragraph" w:customStyle="1" w:styleId="ZchnZchn">
    <w:name w:val="Zchn Zchn"/>
    <w:rsid w:val="005643E0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eastAsia="ar-SA"/>
    </w:rPr>
  </w:style>
  <w:style w:type="paragraph" w:customStyle="1" w:styleId="ListParagraph1">
    <w:name w:val="List Paragraph1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5643E0"/>
    <w:pPr>
      <w:numPr>
        <w:numId w:val="20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5643E0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character" w:customStyle="1" w:styleId="B1Zchn">
    <w:name w:val="B1 Zchn"/>
    <w:rsid w:val="005643E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5643E0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5643E0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5643E0"/>
    <w:rPr>
      <w:i/>
      <w:iCs/>
    </w:rPr>
  </w:style>
  <w:style w:type="paragraph" w:customStyle="1" w:styleId="Comments">
    <w:name w:val="Comments"/>
    <w:basedOn w:val="Normal"/>
    <w:link w:val="CommentsChar"/>
    <w:qFormat/>
    <w:rsid w:val="005643E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643E0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5643E0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5643E0"/>
    <w:pPr>
      <w:overflowPunct/>
      <w:snapToGrid w:val="0"/>
      <w:spacing w:before="20" w:after="20"/>
      <w:textAlignment w:val="auto"/>
    </w:pPr>
    <w:rPr>
      <w:rFonts w:eastAsia="Times New Roman"/>
      <w:szCs w:val="21"/>
      <w:lang w:val="en-US" w:eastAsia="zh-CN"/>
    </w:rPr>
  </w:style>
  <w:style w:type="character" w:styleId="Strong">
    <w:name w:val="Strong"/>
    <w:uiPriority w:val="22"/>
    <w:qFormat/>
    <w:rsid w:val="005643E0"/>
    <w:rPr>
      <w:b/>
      <w:bCs/>
    </w:rPr>
  </w:style>
  <w:style w:type="character" w:customStyle="1" w:styleId="TALCar">
    <w:name w:val="TAL Car"/>
    <w:qFormat/>
    <w:rsid w:val="005643E0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5643E0"/>
    <w:pPr>
      <w:numPr>
        <w:numId w:val="24"/>
      </w:numPr>
    </w:pPr>
  </w:style>
  <w:style w:type="paragraph" w:customStyle="1" w:styleId="Doc-text2">
    <w:name w:val="Doc-text2"/>
    <w:basedOn w:val="Normal"/>
    <w:link w:val="Doc-text2Char"/>
    <w:qFormat/>
    <w:rsid w:val="005643E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43E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5643E0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643E0"/>
    <w:rPr>
      <w:rFonts w:ascii="Arial" w:eastAsia="MS Gothic" w:hAnsi="Arial" w:cs="Times New Roman"/>
      <w:color w:val="000000"/>
      <w:sz w:val="20"/>
      <w:szCs w:val="20"/>
      <w:lang w:val="x-none" w:eastAsia="en-US"/>
    </w:rPr>
  </w:style>
  <w:style w:type="paragraph" w:customStyle="1" w:styleId="ListParagraph5">
    <w:name w:val="List Paragraph5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rsid w:val="005643E0"/>
    <w:pPr>
      <w:keepLines/>
      <w:spacing w:after="0"/>
    </w:pPr>
    <w:rPr>
      <w:rFonts w:eastAsia="Times New Roman"/>
      <w:lang w:eastAsia="en-GB"/>
    </w:rPr>
  </w:style>
  <w:style w:type="character" w:styleId="SubtleEmphasis">
    <w:name w:val="Subtle Emphasis"/>
    <w:uiPriority w:val="19"/>
    <w:qFormat/>
    <w:rsid w:val="005643E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5643E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5643E0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8">
    <w:name w:val="标题 8"/>
    <w:aliases w:val="Table Heading"/>
    <w:basedOn w:val="Normal"/>
    <w:rsid w:val="005643E0"/>
    <w:pPr>
      <w:tabs>
        <w:tab w:val="num" w:pos="1440"/>
      </w:tabs>
      <w:overflowPunct/>
      <w:autoSpaceDE/>
      <w:autoSpaceDN/>
      <w:adjustRightInd/>
      <w:spacing w:before="240" w:after="60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5643E0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643E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5643E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5643E0"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5643E0"/>
    <w:pPr>
      <w:spacing w:after="0" w:line="240" w:lineRule="auto"/>
      <w:ind w:left="720" w:hanging="360"/>
    </w:pPr>
    <w:rPr>
      <w:rFonts w:ascii="Calibri" w:eastAsia="SimSun" w:hAnsi="Calibri" w:cs="Times New Roma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5643E0"/>
    <w:pPr>
      <w:keepNext w:val="0"/>
      <w:keepLines w:val="0"/>
      <w:widowControl w:val="0"/>
      <w:numPr>
        <w:numId w:val="21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5643E0"/>
    <w:pPr>
      <w:keepNext/>
      <w:overflowPunct/>
      <w:adjustRightInd/>
      <w:spacing w:before="60" w:after="18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5643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5643E0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5643E0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5643E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5643E0"/>
    <w:pPr>
      <w:spacing w:after="0" w:line="240" w:lineRule="auto"/>
    </w:pPr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5643E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5643E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5643E0"/>
    <w:pPr>
      <w:keepNext/>
      <w:overflowPunct/>
      <w:autoSpaceDE/>
      <w:autoSpaceDN/>
      <w:adjustRightInd/>
      <w:spacing w:before="240" w:after="60"/>
      <w:ind w:left="720" w:hanging="720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5643E0"/>
    <w:pPr>
      <w:keepNext/>
      <w:overflowPunct/>
      <w:autoSpaceDE/>
      <w:autoSpaceDN/>
      <w:adjustRightInd/>
      <w:spacing w:before="240" w:after="60"/>
      <w:ind w:left="864" w:hanging="864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5643E0"/>
    <w:pPr>
      <w:keepLines w:val="0"/>
      <w:numPr>
        <w:ilvl w:val="0"/>
      </w:numPr>
      <w:overflowPunct/>
      <w:autoSpaceDE/>
      <w:autoSpaceDN/>
      <w:adjustRightInd/>
      <w:spacing w:before="240" w:after="60"/>
      <w:ind w:left="3240" w:hanging="360"/>
      <w:textAlignment w:val="auto"/>
    </w:pPr>
    <w:rPr>
      <w:b/>
      <w:i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character" w:styleId="Mention">
    <w:name w:val="Mention"/>
    <w:uiPriority w:val="99"/>
    <w:semiHidden/>
    <w:unhideWhenUsed/>
    <w:rsid w:val="005643E0"/>
    <w:rPr>
      <w:color w:val="2B579A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5643E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表段落 (文"/>
    <w:uiPriority w:val="34"/>
    <w:locked/>
    <w:rsid w:val="005643E0"/>
    <w:rPr>
      <w:rFonts w:ascii="Calibri" w:hAnsi="Calibri" w:cs="Calibri"/>
    </w:rPr>
  </w:style>
  <w:style w:type="character" w:customStyle="1" w:styleId="0MaintextChar">
    <w:name w:val="0 Main text Char"/>
    <w:link w:val="0Maintext"/>
    <w:locked/>
    <w:rsid w:val="005643E0"/>
    <w:rPr>
      <w:rFonts w:ascii="Malgun Gothic" w:eastAsia="Malgun Gothic" w:hAnsi="Malgun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5643E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643E0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5643E0"/>
    <w:pPr>
      <w:overflowPunct/>
      <w:autoSpaceDE/>
      <w:autoSpaceDN/>
      <w:adjustRightInd/>
      <w:spacing w:line="480" w:lineRule="auto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rsid w:val="005643E0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5643E0"/>
    <w:pPr>
      <w:overflowPunct/>
      <w:autoSpaceDE/>
      <w:autoSpaceDN/>
      <w:adjustRightInd/>
      <w:spacing w:before="220" w:after="0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5643E0"/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5643E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5643E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643E0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GridTable4-Accent5">
    <w:name w:val="Grid Table 4 Accent 5"/>
    <w:basedOn w:val="TableNormal"/>
    <w:uiPriority w:val="49"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5643E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5643E0"/>
    <w:pPr>
      <w:numPr>
        <w:numId w:val="22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5643E0"/>
    <w:pPr>
      <w:numPr>
        <w:numId w:val="23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5643E0"/>
    <w:pPr>
      <w:numPr>
        <w:numId w:val="25"/>
      </w:numPr>
    </w:pPr>
  </w:style>
  <w:style w:type="paragraph" w:customStyle="1" w:styleId="0Maintext">
    <w:name w:val="0 Main text"/>
    <w:basedOn w:val="Normal"/>
    <w:link w:val="0MaintextChar"/>
    <w:rsid w:val="005643E0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en-US" w:eastAsia="zh-CN"/>
    </w:rPr>
  </w:style>
  <w:style w:type="character" w:customStyle="1" w:styleId="msoins0">
    <w:name w:val="msoins"/>
    <w:basedOn w:val="DefaultParagraphFont"/>
    <w:rsid w:val="005643E0"/>
  </w:style>
  <w:style w:type="character" w:customStyle="1" w:styleId="msodel0">
    <w:name w:val="msodel"/>
    <w:basedOn w:val="DefaultParagraphFont"/>
    <w:rsid w:val="005643E0"/>
  </w:style>
  <w:style w:type="character" w:customStyle="1" w:styleId="a0">
    <w:name w:val="列  出  段  落   字  符"/>
    <w:aliases w:val="リ  ス  ト  段  落   字  符,列  表  段  落  11 字  符"/>
    <w:link w:val="a1"/>
    <w:uiPriority w:val="34"/>
    <w:locked/>
    <w:rsid w:val="005643E0"/>
    <w:rPr>
      <w:rFonts w:ascii="Calibri" w:hAnsi="Calibri" w:cs="Calibri"/>
    </w:rPr>
  </w:style>
  <w:style w:type="paragraph" w:customStyle="1" w:styleId="a1">
    <w:name w:val="列  出  段  落"/>
    <w:aliases w:val="リ  ス  ト  段  落,列  表  段  落  11"/>
    <w:basedOn w:val="Normal"/>
    <w:link w:val="a0"/>
    <w:uiPriority w:val="34"/>
    <w:rsid w:val="005643E0"/>
    <w:pPr>
      <w:overflowPunct/>
      <w:autoSpaceDE/>
      <w:autoSpaceDN/>
      <w:adjustRightInd/>
      <w:spacing w:after="0"/>
      <w:ind w:firstLine="42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a2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basedOn w:val="DefaultParagraphFont"/>
    <w:uiPriority w:val="34"/>
    <w:locked/>
    <w:rsid w:val="005643E0"/>
  </w:style>
  <w:style w:type="paragraph" w:customStyle="1" w:styleId="1">
    <w:name w:val="?  ?   ?  ? 1"/>
    <w:aliases w:val="- Bullets1,Lista11,?? ??1,?????1,????1,列  出  段  落  11,中  等  深  浅 网 格   1 - 着  色   211,?  ?  ?  ?  ì¬ o   1   È ?  Î Â ä1,Á D  3  ö ?  Î Â ä1,列  表  段  落  12,—ñ  o’i—Ž1,ê 1   È ?  Î Â ä1,1st level - Bullet List Paragraph1,Lettre d'introduct"/>
    <w:basedOn w:val="Normal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? ?  ? ?" w:eastAsia="Calibri" w:hAnsi="? ?  ? ?" w:cs="Calibri"/>
      <w:lang w:val="en-US" w:eastAsia="ja-JP"/>
    </w:rPr>
  </w:style>
  <w:style w:type="paragraph" w:customStyle="1" w:styleId="msonormal0">
    <w:name w:val="msonormal"/>
    <w:basedOn w:val="Normal"/>
    <w:uiPriority w:val="99"/>
    <w:rsid w:val="005643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a3">
    <w:name w:val="?  ?  ?  ?   ?  ?"/>
    <w:aliases w:val="?  ?  ?  ?  ?   ?  ?,?  ?  ?  ?  11 ?  ?"/>
    <w:link w:val="a4"/>
    <w:uiPriority w:val="34"/>
    <w:locked/>
    <w:rsid w:val="005643E0"/>
    <w:rPr>
      <w:rFonts w:ascii="Calibri" w:hAnsi="Calibri" w:cs="Calibri"/>
    </w:rPr>
  </w:style>
  <w:style w:type="paragraph" w:customStyle="1" w:styleId="a4">
    <w:name w:val="?  ?  ?  ?"/>
    <w:aliases w:val="?  ?  ?  ?  ?,?  ?  ?  ?  11"/>
    <w:basedOn w:val="Normal"/>
    <w:link w:val="a3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480078"/>
  </w:style>
  <w:style w:type="table" w:customStyle="1" w:styleId="TableGrid2">
    <w:name w:val="Table Grid2"/>
    <w:basedOn w:val="TableNormal"/>
    <w:next w:val="TableGrid"/>
    <w:uiPriority w:val="59"/>
    <w:qFormat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48007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numbering" w:customStyle="1" w:styleId="StyleBulleted1">
    <w:name w:val="Style Bulleted1"/>
    <w:rsid w:val="00480078"/>
    <w:pPr>
      <w:numPr>
        <w:numId w:val="2"/>
      </w:numPr>
    </w:pPr>
  </w:style>
  <w:style w:type="character" w:customStyle="1" w:styleId="51">
    <w:name w:val="(文字) (文字)5"/>
    <w:semiHidden/>
    <w:rsid w:val="00480078"/>
    <w:rPr>
      <w:rFonts w:ascii="Times New Roman" w:hAnsi="Times New Roman"/>
      <w:lang w:eastAsia="en-US"/>
    </w:rPr>
  </w:style>
  <w:style w:type="numbering" w:customStyle="1" w:styleId="StyleBulletedSymbolsymbolLeft025Hanging01">
    <w:name w:val="Style Bulleted Symbol (symbol) Left:  0.25&quot; Hanging:  0.1"/>
    <w:basedOn w:val="NoList"/>
    <w:rsid w:val="00480078"/>
    <w:pPr>
      <w:numPr>
        <w:numId w:val="10"/>
      </w:numPr>
    </w:pPr>
  </w:style>
  <w:style w:type="table" w:customStyle="1" w:styleId="ColorfulList-Accent11">
    <w:name w:val="Colorful List - Accent 11"/>
    <w:basedOn w:val="TableNormal"/>
    <w:next w:val="ColorfulList-Accent1"/>
    <w:uiPriority w:val="34"/>
    <w:rsid w:val="00480078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3">
    <w:name w:val="Style Bulleted Symbol (symbol) Left:  0.25&quot; Hanging:  0.25&quot;3"/>
    <w:basedOn w:val="NoList"/>
    <w:rsid w:val="00480078"/>
    <w:pPr>
      <w:numPr>
        <w:numId w:val="8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480078"/>
    <w:pPr>
      <w:numPr>
        <w:numId w:val="9"/>
      </w:numPr>
    </w:pPr>
  </w:style>
  <w:style w:type="numbering" w:customStyle="1" w:styleId="StyleBulletedSymbolsymbolLeft025Hanging02521">
    <w:name w:val="Style Bulleted Symbol (symbol) Left:  0.25&quot; Hanging:  0.25&quot;21"/>
    <w:basedOn w:val="NoList"/>
    <w:rsid w:val="00480078"/>
    <w:pPr>
      <w:numPr>
        <w:numId w:val="11"/>
      </w:numPr>
    </w:pPr>
  </w:style>
  <w:style w:type="table" w:styleId="TableGrid8">
    <w:name w:val="Table Grid 8"/>
    <w:basedOn w:val="TableNormal"/>
    <w:unhideWhenUsed/>
    <w:qFormat/>
    <w:rsid w:val="00480078"/>
    <w:pPr>
      <w:snapToGrid w:val="0"/>
      <w:spacing w:after="100" w:afterAutospacing="1" w:line="256" w:lineRule="auto"/>
      <w:jc w:val="both"/>
    </w:pPr>
    <w:rPr>
      <w:rFonts w:ascii="Times New Roman" w:eastAsia="SimSun" w:hAnsi="Times New Roman" w:cs="Times New Roman"/>
      <w:sz w:val="20"/>
      <w:szCs w:val="20"/>
      <w:lang w:val="fr-FR" w:eastAsia="ko-K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tal0">
    <w:name w:val="t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1">
    <w:name w:val="tal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0078"/>
    <w:rPr>
      <w:rFonts w:ascii="Calibri" w:eastAsia="Calibri" w:hAnsi="Calibri" w:cs="Calibri"/>
      <w:lang w:eastAsia="ko-KR"/>
    </w:rPr>
  </w:style>
  <w:style w:type="paragraph" w:customStyle="1" w:styleId="affffffffc">
    <w:name w:val="affffffffc"/>
    <w:basedOn w:val="Normal"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sz w:val="24"/>
      <w:szCs w:val="24"/>
      <w:lang w:val="en-US"/>
    </w:rPr>
  </w:style>
  <w:style w:type="character" w:customStyle="1" w:styleId="HTML">
    <w:name w:val="HTML 预设格式 字符"/>
    <w:link w:val="HTML0"/>
    <w:uiPriority w:val="99"/>
    <w:semiHidden/>
    <w:locked/>
    <w:rsid w:val="00480078"/>
    <w:rPr>
      <w:rFonts w:ascii="Courier New" w:hAnsi="Courier New" w:cs="Courier New"/>
      <w:lang w:eastAsia="ko-KR"/>
    </w:rPr>
  </w:style>
  <w:style w:type="paragraph" w:customStyle="1" w:styleId="HTML0">
    <w:name w:val="HTML 预设格式"/>
    <w:basedOn w:val="Normal"/>
    <w:link w:val="HTM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sz w:val="22"/>
      <w:szCs w:val="22"/>
      <w:lang w:val="en-US" w:eastAsia="ko-KR"/>
    </w:rPr>
  </w:style>
  <w:style w:type="paragraph" w:customStyle="1" w:styleId="xmsocaption">
    <w:name w:val="x_msocaption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normal0">
    <w:name w:val="x_msonorm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html0">
    <w:name w:val="x_html0"/>
    <w:basedOn w:val="Norma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chpdefault">
    <w:name w:val="x_msochpdefault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lang w:val="en-US"/>
    </w:rPr>
  </w:style>
  <w:style w:type="paragraph" w:customStyle="1" w:styleId="gmail-msolistparagraph">
    <w:name w:val="gmail-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emailstyle36">
    <w:name w:val="emailstyle36"/>
    <w:semiHidden/>
    <w:rsid w:val="00480078"/>
    <w:rPr>
      <w:rFonts w:ascii="Calibri" w:hAnsi="Calibri" w:cs="Calibri" w:hint="default"/>
      <w:color w:val="auto"/>
    </w:rPr>
  </w:style>
  <w:style w:type="character" w:customStyle="1" w:styleId="emailstyle37">
    <w:name w:val="emailstyle3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8">
    <w:name w:val="emailstyle3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9">
    <w:name w:val="emailstyle3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1">
    <w:name w:val="emailstyle41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2">
    <w:name w:val="emailstyle42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3">
    <w:name w:val="emailstyle4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4">
    <w:name w:val="emailstyle44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5">
    <w:name w:val="emailstyle45"/>
    <w:semiHidden/>
    <w:rsid w:val="00480078"/>
    <w:rPr>
      <w:rFonts w:ascii="Calibri" w:hAnsi="Calibri" w:cs="Calibri" w:hint="default"/>
      <w:color w:val="auto"/>
    </w:rPr>
  </w:style>
  <w:style w:type="character" w:customStyle="1" w:styleId="xmsohyperlink">
    <w:name w:val="x_msohyperlink"/>
    <w:rsid w:val="00480078"/>
    <w:rPr>
      <w:color w:val="0000FF"/>
      <w:u w:val="single"/>
    </w:rPr>
  </w:style>
  <w:style w:type="character" w:customStyle="1" w:styleId="xmsohyperlinkfollowed">
    <w:name w:val="x_msohyperlinkfollowed"/>
    <w:rsid w:val="00480078"/>
    <w:rPr>
      <w:color w:val="800080"/>
      <w:u w:val="single"/>
    </w:rPr>
  </w:style>
  <w:style w:type="character" w:customStyle="1" w:styleId="xhtmlpreformattedchar">
    <w:name w:val="x_htmlpreformattedchar"/>
    <w:rsid w:val="00480078"/>
    <w:rPr>
      <w:rFonts w:ascii="Consolas" w:hAnsi="Consolas" w:hint="default"/>
    </w:rPr>
  </w:style>
  <w:style w:type="character" w:customStyle="1" w:styleId="xlistparagraphchar">
    <w:name w:val="x_listparagraphchar"/>
    <w:rsid w:val="00480078"/>
    <w:rPr>
      <w:rFonts w:ascii="Calibri" w:hAnsi="Calibri" w:cs="Calibri" w:hint="default"/>
    </w:rPr>
  </w:style>
  <w:style w:type="character" w:customStyle="1" w:styleId="xhtml">
    <w:name w:val="x_html"/>
    <w:rsid w:val="00480078"/>
    <w:rPr>
      <w:rFonts w:ascii="Courier New" w:hAnsi="Courier New" w:cs="Courier New" w:hint="default"/>
    </w:rPr>
  </w:style>
  <w:style w:type="character" w:customStyle="1" w:styleId="xemailstyle28">
    <w:name w:val="x_emailstyle28"/>
    <w:rsid w:val="00480078"/>
    <w:rPr>
      <w:rFonts w:ascii="Book Antiqua" w:hAnsi="Book Antiqua" w:hint="default"/>
      <w:b w:val="0"/>
      <w:bCs w:val="0"/>
      <w:i w:val="0"/>
      <w:iCs w:val="0"/>
      <w:color w:val="auto"/>
    </w:rPr>
  </w:style>
  <w:style w:type="character" w:customStyle="1" w:styleId="xemailstyle29">
    <w:name w:val="x_emailstyle29"/>
    <w:rsid w:val="00480078"/>
    <w:rPr>
      <w:rFonts w:ascii="Calibri" w:hAnsi="Calibri" w:cs="Calibri" w:hint="default"/>
      <w:color w:val="auto"/>
    </w:rPr>
  </w:style>
  <w:style w:type="character" w:customStyle="1" w:styleId="xfontstyle01">
    <w:name w:val="x_fontstyle01"/>
    <w:rsid w:val="00480078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xemailstyle31">
    <w:name w:val="x_emailstyle31"/>
    <w:rsid w:val="00480078"/>
    <w:rPr>
      <w:rFonts w:ascii="Calibri" w:hAnsi="Calibri" w:cs="Calibri" w:hint="default"/>
      <w:color w:val="1F497D"/>
    </w:rPr>
  </w:style>
  <w:style w:type="character" w:customStyle="1" w:styleId="xemailstyle32">
    <w:name w:val="x_emailstyle32"/>
    <w:rsid w:val="00480078"/>
    <w:rPr>
      <w:rFonts w:ascii="DengXian" w:eastAsia="DengXian" w:hAnsi="DengXian" w:hint="eastAsia"/>
      <w:color w:val="auto"/>
    </w:rPr>
  </w:style>
  <w:style w:type="character" w:customStyle="1" w:styleId="xemailstyle33">
    <w:name w:val="x_emailstyle33"/>
    <w:rsid w:val="00480078"/>
    <w:rPr>
      <w:rFonts w:ascii="Calibri" w:hAnsi="Calibri" w:cs="Calibri" w:hint="default"/>
      <w:color w:val="1F497D"/>
    </w:rPr>
  </w:style>
  <w:style w:type="character" w:customStyle="1" w:styleId="xemailstyle34">
    <w:name w:val="x_emailstyle34"/>
    <w:rsid w:val="00480078"/>
    <w:rPr>
      <w:rFonts w:ascii="Calibri" w:hAnsi="Calibri" w:cs="Calibri" w:hint="default"/>
      <w:color w:val="auto"/>
    </w:rPr>
  </w:style>
  <w:style w:type="character" w:customStyle="1" w:styleId="xemailstyle35">
    <w:name w:val="x_emailstyle35"/>
    <w:rsid w:val="00480078"/>
    <w:rPr>
      <w:rFonts w:ascii="Calibri" w:hAnsi="Calibri" w:cs="Calibri" w:hint="default"/>
      <w:color w:val="1F497D"/>
    </w:rPr>
  </w:style>
  <w:style w:type="character" w:customStyle="1" w:styleId="xemailstyle36">
    <w:name w:val="x_emailstyle36"/>
    <w:rsid w:val="00480078"/>
    <w:rPr>
      <w:rFonts w:ascii="Calibri" w:hAnsi="Calibri" w:cs="Calibri" w:hint="default"/>
      <w:color w:val="auto"/>
    </w:rPr>
  </w:style>
  <w:style w:type="character" w:customStyle="1" w:styleId="xemailstyle37">
    <w:name w:val="x_emailstyle37"/>
    <w:rsid w:val="00480078"/>
    <w:rPr>
      <w:rFonts w:ascii="Calibri" w:hAnsi="Calibri" w:cs="Calibri" w:hint="default"/>
      <w:color w:val="1F497D"/>
    </w:rPr>
  </w:style>
  <w:style w:type="character" w:customStyle="1" w:styleId="xemailstyle38">
    <w:name w:val="x_emailstyle38"/>
    <w:rsid w:val="00480078"/>
    <w:rPr>
      <w:rFonts w:ascii="Calibri" w:hAnsi="Calibri" w:cs="Calibri" w:hint="default"/>
      <w:color w:val="auto"/>
    </w:rPr>
  </w:style>
  <w:style w:type="character" w:customStyle="1" w:styleId="xemailstyle39">
    <w:name w:val="x_emailstyle39"/>
    <w:rsid w:val="00480078"/>
    <w:rPr>
      <w:rFonts w:ascii="Calibri" w:hAnsi="Calibri" w:cs="Calibri" w:hint="default"/>
      <w:color w:val="1F497D"/>
    </w:rPr>
  </w:style>
  <w:style w:type="character" w:customStyle="1" w:styleId="xemailstyle40">
    <w:name w:val="x_emailstyle40"/>
    <w:rsid w:val="00480078"/>
    <w:rPr>
      <w:rFonts w:ascii="Calibri" w:hAnsi="Calibri" w:cs="Calibri" w:hint="default"/>
      <w:color w:val="auto"/>
    </w:rPr>
  </w:style>
  <w:style w:type="character" w:customStyle="1" w:styleId="xemailstyle41">
    <w:name w:val="x_emailstyle41"/>
    <w:rsid w:val="00480078"/>
    <w:rPr>
      <w:rFonts w:ascii="Calibri" w:hAnsi="Calibri" w:cs="Calibri" w:hint="default"/>
      <w:color w:val="1F497D"/>
    </w:rPr>
  </w:style>
  <w:style w:type="character" w:customStyle="1" w:styleId="xemailstyle42">
    <w:name w:val="x_emailstyle42"/>
    <w:rsid w:val="00480078"/>
    <w:rPr>
      <w:rFonts w:ascii="Calibri" w:hAnsi="Calibri" w:cs="Calibri" w:hint="default"/>
      <w:color w:val="auto"/>
    </w:rPr>
  </w:style>
  <w:style w:type="character" w:customStyle="1" w:styleId="xemailstyle43">
    <w:name w:val="x_emailstyle43"/>
    <w:rsid w:val="00480078"/>
    <w:rPr>
      <w:rFonts w:ascii="DengXian" w:eastAsia="DengXian" w:hAnsi="DengXian" w:hint="eastAsia"/>
      <w:color w:val="auto"/>
    </w:rPr>
  </w:style>
  <w:style w:type="character" w:customStyle="1" w:styleId="xemailstyle44">
    <w:name w:val="x_emailstyle44"/>
    <w:rsid w:val="00480078"/>
    <w:rPr>
      <w:rFonts w:ascii="DengXian" w:eastAsia="DengXian" w:hAnsi="DengXian" w:hint="eastAsia"/>
      <w:color w:val="auto"/>
    </w:rPr>
  </w:style>
  <w:style w:type="character" w:customStyle="1" w:styleId="xemailstyle45">
    <w:name w:val="x_emailstyle45"/>
    <w:rsid w:val="00480078"/>
    <w:rPr>
      <w:rFonts w:ascii="Calibri" w:hAnsi="Calibri" w:cs="Calibri" w:hint="default"/>
      <w:color w:val="auto"/>
    </w:rPr>
  </w:style>
  <w:style w:type="character" w:customStyle="1" w:styleId="xemailstyle46">
    <w:name w:val="x_emailstyle46"/>
    <w:rsid w:val="00480078"/>
    <w:rPr>
      <w:rFonts w:ascii="Calibri" w:hAnsi="Calibri" w:cs="Calibri" w:hint="default"/>
      <w:color w:val="1F497D"/>
    </w:rPr>
  </w:style>
  <w:style w:type="character" w:customStyle="1" w:styleId="xemailstyle49">
    <w:name w:val="x_emailstyle49"/>
    <w:rsid w:val="00480078"/>
    <w:rPr>
      <w:rFonts w:ascii="Calibri" w:hAnsi="Calibri" w:cs="Calibri" w:hint="default"/>
      <w:color w:val="auto"/>
    </w:rPr>
  </w:style>
  <w:style w:type="character" w:customStyle="1" w:styleId="xemailstyle50">
    <w:name w:val="x_emailstyle50"/>
    <w:rsid w:val="00480078"/>
    <w:rPr>
      <w:rFonts w:ascii="Calibri" w:hAnsi="Calibri" w:cs="Calibri" w:hint="default"/>
      <w:color w:val="auto"/>
    </w:rPr>
  </w:style>
  <w:style w:type="character" w:customStyle="1" w:styleId="xapple-converted-space">
    <w:name w:val="x_apple-converted-space"/>
    <w:basedOn w:val="DefaultParagraphFont"/>
    <w:rsid w:val="00480078"/>
  </w:style>
  <w:style w:type="character" w:customStyle="1" w:styleId="emailstyle73">
    <w:name w:val="emailstyle7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4">
    <w:name w:val="emailstyle74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75">
    <w:name w:val="emailstyle75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6">
    <w:name w:val="emailstyle76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7">
    <w:name w:val="emailstyle7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8">
    <w:name w:val="emailstyle78"/>
    <w:semiHidden/>
    <w:rsid w:val="00480078"/>
    <w:rPr>
      <w:rFonts w:ascii="Calibri" w:hAnsi="Calibri" w:cs="Calibri" w:hint="default"/>
      <w:color w:val="auto"/>
    </w:rPr>
  </w:style>
  <w:style w:type="character" w:customStyle="1" w:styleId="emailstyle79">
    <w:name w:val="emailstyle7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0">
    <w:name w:val="emailstyle80"/>
    <w:semiHidden/>
    <w:rsid w:val="00480078"/>
    <w:rPr>
      <w:rFonts w:ascii="Calibri" w:hAnsi="Calibri" w:cs="Calibri" w:hint="default"/>
      <w:color w:val="auto"/>
    </w:rPr>
  </w:style>
  <w:style w:type="character" w:customStyle="1" w:styleId="emailstyle81">
    <w:name w:val="emailstyle8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2">
    <w:name w:val="emailstyle8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3">
    <w:name w:val="emailstyle83"/>
    <w:semiHidden/>
    <w:rsid w:val="00480078"/>
    <w:rPr>
      <w:rFonts w:ascii="Calibri" w:hAnsi="Calibri" w:cs="Calibri" w:hint="default"/>
      <w:color w:val="auto"/>
    </w:rPr>
  </w:style>
  <w:style w:type="character" w:customStyle="1" w:styleId="emailstyle84">
    <w:name w:val="emailstyle84"/>
    <w:semiHidden/>
    <w:rsid w:val="00480078"/>
    <w:rPr>
      <w:rFonts w:ascii="Calibri" w:hAnsi="Calibri" w:cs="Calibri" w:hint="default"/>
      <w:color w:val="auto"/>
    </w:rPr>
  </w:style>
  <w:style w:type="character" w:customStyle="1" w:styleId="emailstyle85">
    <w:name w:val="emailstyle8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6">
    <w:name w:val="emailstyle86"/>
    <w:semiHidden/>
    <w:rsid w:val="00480078"/>
    <w:rPr>
      <w:rFonts w:ascii="Calibri" w:hAnsi="Calibri" w:cs="Calibri" w:hint="default"/>
      <w:color w:val="auto"/>
    </w:rPr>
  </w:style>
  <w:style w:type="character" w:customStyle="1" w:styleId="emailstyle87">
    <w:name w:val="emailstyle8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8">
    <w:name w:val="emailstyle88"/>
    <w:semiHidden/>
    <w:rsid w:val="00480078"/>
    <w:rPr>
      <w:rFonts w:ascii="Calibri" w:hAnsi="Calibri" w:cs="Calibri" w:hint="default"/>
      <w:color w:val="auto"/>
    </w:rPr>
  </w:style>
  <w:style w:type="character" w:customStyle="1" w:styleId="emailstyle89">
    <w:name w:val="emailstyle8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0">
    <w:name w:val="emailstyle90"/>
    <w:semiHidden/>
    <w:rsid w:val="00480078"/>
    <w:rPr>
      <w:rFonts w:ascii="Calibri" w:hAnsi="Calibri" w:cs="Calibri" w:hint="default"/>
      <w:color w:val="auto"/>
    </w:rPr>
  </w:style>
  <w:style w:type="character" w:customStyle="1" w:styleId="emailstyle91">
    <w:name w:val="emailstyle9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2">
    <w:name w:val="emailstyle92"/>
    <w:semiHidden/>
    <w:rsid w:val="00480078"/>
    <w:rPr>
      <w:rFonts w:ascii="Calibri" w:hAnsi="Calibri" w:cs="Calibri" w:hint="default"/>
      <w:color w:val="auto"/>
    </w:rPr>
  </w:style>
  <w:style w:type="character" w:customStyle="1" w:styleId="emailstyle93">
    <w:name w:val="emailstyle9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4">
    <w:name w:val="emailstyle94"/>
    <w:semiHidden/>
    <w:rsid w:val="00480078"/>
    <w:rPr>
      <w:rFonts w:ascii="Calibri" w:hAnsi="Calibri" w:cs="Calibri" w:hint="default"/>
      <w:color w:val="auto"/>
    </w:rPr>
  </w:style>
  <w:style w:type="character" w:customStyle="1" w:styleId="emailstyle96">
    <w:name w:val="emailstyle9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7">
    <w:name w:val="emailstyle97"/>
    <w:semiHidden/>
    <w:rsid w:val="00480078"/>
    <w:rPr>
      <w:rFonts w:ascii="Calibri" w:hAnsi="Calibri" w:cs="Calibri" w:hint="default"/>
      <w:color w:val="auto"/>
    </w:rPr>
  </w:style>
  <w:style w:type="character" w:customStyle="1" w:styleId="emailstyle98">
    <w:name w:val="emailstyle9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9">
    <w:name w:val="emailstyle9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0">
    <w:name w:val="emailstyle10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1">
    <w:name w:val="emailstyle10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2">
    <w:name w:val="emailstyle10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3">
    <w:name w:val="emailstyle10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4">
    <w:name w:val="emailstyle104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5">
    <w:name w:val="emailstyle10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6">
    <w:name w:val="emailstyle10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7">
    <w:name w:val="emailstyle107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108">
    <w:name w:val="emailstyle10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9">
    <w:name w:val="emailstyle10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0">
    <w:name w:val="emailstyle11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1">
    <w:name w:val="emailstyle11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2">
    <w:name w:val="emailstyle11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3">
    <w:name w:val="emailstyle113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4">
    <w:name w:val="emailstyle114"/>
    <w:semiHidden/>
    <w:rsid w:val="00480078"/>
    <w:rPr>
      <w:rFonts w:ascii="Calibri" w:hAnsi="Calibri" w:cs="Calibri" w:hint="default"/>
      <w:color w:val="1F497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763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2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4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555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6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268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871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166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407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5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80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2055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878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78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327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7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668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50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48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87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915">
          <w:marLeft w:val="14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16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21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302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353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981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028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8975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94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E6903-A621-4783-B326-662226093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124692-567E-49AB-9DC3-DB3910D4F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Links>
    <vt:vector size="6" baseType="variant">
      <vt:variant>
        <vt:i4>3670029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Islam, Toufiqul</dc:creator>
  <cp:keywords>CTPClassification=CTP_NT</cp:keywords>
  <cp:lastModifiedBy>Islam, Toufiqul</cp:lastModifiedBy>
  <cp:revision>5</cp:revision>
  <dcterms:created xsi:type="dcterms:W3CDTF">2021-10-02T00:38:00Z</dcterms:created>
  <dcterms:modified xsi:type="dcterms:W3CDTF">2021-10-02T00:39:00Z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2020-08-08 08:21:40Z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